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64F1" w:rsidRPr="00725186" w:rsidRDefault="00A12D81" w:rsidP="00611833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81125" cy="1381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 xml:space="preserve">Job Description: </w:t>
      </w:r>
      <w:r w:rsidR="008B3322">
        <w:rPr>
          <w:rFonts w:asciiTheme="majorHAnsi" w:eastAsia="Calibri" w:hAnsiTheme="majorHAnsi" w:cstheme="majorHAnsi"/>
          <w:sz w:val="24"/>
          <w:szCs w:val="24"/>
        </w:rPr>
        <w:t>Class Teacher</w:t>
      </w:r>
    </w:p>
    <w:p w:rsidR="005C64F1" w:rsidRPr="00725186" w:rsidRDefault="00B34436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 xml:space="preserve">Job Title: </w:t>
      </w:r>
      <w:r w:rsidR="008B3322">
        <w:rPr>
          <w:rFonts w:asciiTheme="majorHAnsi" w:eastAsia="Calibri" w:hAnsiTheme="majorHAnsi" w:cstheme="majorHAnsi"/>
          <w:sz w:val="24"/>
          <w:szCs w:val="24"/>
        </w:rPr>
        <w:t>Class Teacher</w:t>
      </w:r>
    </w:p>
    <w:p w:rsidR="00B34436" w:rsidRPr="00725186" w:rsidRDefault="00B34436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Scale: Main scale</w:t>
      </w:r>
      <w:r w:rsidR="006A0FDF" w:rsidRPr="0072518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5C64F1" w:rsidRPr="00725186" w:rsidRDefault="00B34436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Job Purpose:</w:t>
      </w:r>
    </w:p>
    <w:p w:rsidR="00DE7356" w:rsidRPr="00725186" w:rsidRDefault="00DE7356" w:rsidP="00DE7356">
      <w:pPr>
        <w:pStyle w:val="Heading2"/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b w:val="0"/>
          <w:sz w:val="24"/>
          <w:szCs w:val="24"/>
        </w:rPr>
        <w:t>To carry out the functions of a teacher in accordance with the Teacher Standards and the stated aims and objectives of Belle Vue Primary &amp; Nursery School.</w:t>
      </w:r>
      <w:r w:rsidR="00957342">
        <w:rPr>
          <w:rFonts w:asciiTheme="majorHAnsi" w:hAnsiTheme="majorHAnsi" w:cstheme="majorHAnsi"/>
          <w:b w:val="0"/>
          <w:sz w:val="24"/>
          <w:szCs w:val="24"/>
        </w:rPr>
        <w:t xml:space="preserve">  </w:t>
      </w:r>
    </w:p>
    <w:p w:rsidR="00957342" w:rsidRPr="00AD773A" w:rsidRDefault="00B34436" w:rsidP="009573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 w:rsidRPr="00AD773A">
        <w:rPr>
          <w:rFonts w:asciiTheme="majorHAnsi" w:eastAsia="Calibri" w:hAnsiTheme="majorHAnsi" w:cstheme="majorHAnsi"/>
          <w:b/>
          <w:sz w:val="24"/>
          <w:szCs w:val="24"/>
        </w:rPr>
        <w:t>Duties:</w:t>
      </w:r>
      <w:r w:rsidR="00957342" w:rsidRPr="00AD773A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C64F1" w:rsidRPr="00957342" w:rsidRDefault="00B34436" w:rsidP="00957342">
      <w:r w:rsidRPr="00725186">
        <w:rPr>
          <w:rFonts w:asciiTheme="majorHAnsi" w:eastAsia="Calibri" w:hAnsiTheme="majorHAnsi" w:cstheme="majorHAnsi"/>
          <w:sz w:val="24"/>
          <w:szCs w:val="24"/>
        </w:rPr>
        <w:t>The Class Teacher will:</w:t>
      </w:r>
    </w:p>
    <w:p w:rsidR="00556F94" w:rsidRPr="00725186" w:rsidRDefault="00556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bCs/>
          <w:sz w:val="24"/>
          <w:szCs w:val="24"/>
        </w:rPr>
        <w:t>To undertake your duties, as required by the Teachers’ Standards.</w:t>
      </w:r>
    </w:p>
    <w:p w:rsidR="00556F94" w:rsidRPr="00725186" w:rsidRDefault="00556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bCs/>
          <w:sz w:val="24"/>
          <w:szCs w:val="24"/>
        </w:rPr>
        <w:t>To be committed to the ethos and success of the school.</w:t>
      </w:r>
    </w:p>
    <w:p w:rsidR="00725186" w:rsidRPr="00725186" w:rsidRDefault="00725186" w:rsidP="007251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Recognise health and safety is a responsibility of every employee, to take reasonable care of self and others to comply with the School’s Health and Safety policy</w:t>
      </w:r>
    </w:p>
    <w:p w:rsidR="00725186" w:rsidRPr="00725186" w:rsidRDefault="00725186" w:rsidP="007251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Promote and play a proactive role in the welfare of children and to support the school in safeguarding children through relevant policies and procedures</w:t>
      </w:r>
    </w:p>
    <w:p w:rsidR="00556F94" w:rsidRPr="00725186" w:rsidRDefault="00556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bCs/>
          <w:sz w:val="24"/>
          <w:szCs w:val="24"/>
        </w:rPr>
        <w:t>To keep up-to-date with, and remain knowledgeable of, the requirements of the national curriculum.</w:t>
      </w:r>
      <w:bookmarkStart w:id="0" w:name="_GoBack"/>
      <w:bookmarkEnd w:id="0"/>
    </w:p>
    <w:p w:rsidR="00556F94" w:rsidRPr="00725186" w:rsidRDefault="00556F94" w:rsidP="00556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bCs/>
          <w:sz w:val="24"/>
          <w:szCs w:val="24"/>
        </w:rPr>
        <w:t>To be familiar with the school’s systems, structures, policies and procedures.</w:t>
      </w:r>
    </w:p>
    <w:p w:rsidR="00556F94" w:rsidRPr="00725186" w:rsidRDefault="00556F94" w:rsidP="00556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bCs/>
          <w:sz w:val="24"/>
          <w:szCs w:val="24"/>
        </w:rPr>
        <w:t>To effectively plan a varied, balanced and appropriate curriculum which emphasises raising standards and achieving excellence.</w:t>
      </w:r>
    </w:p>
    <w:p w:rsidR="00556F94" w:rsidRPr="00725186" w:rsidRDefault="00556F94" w:rsidP="00556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bCs/>
          <w:sz w:val="24"/>
          <w:szCs w:val="24"/>
        </w:rPr>
        <w:t>To adapt teaching styles to suit all learners and provide a supportive learning environment.</w:t>
      </w:r>
      <w:r w:rsidRPr="00725186">
        <w:rPr>
          <w:rFonts w:asciiTheme="majorHAnsi" w:eastAsia="Calibri" w:hAnsiTheme="majorHAnsi" w:cstheme="majorHAnsi"/>
          <w:sz w:val="24"/>
          <w:szCs w:val="24"/>
        </w:rPr>
        <w:t xml:space="preserve"> Plan appropriately to meet the needs of all pupils, through differentiation of tasks, excellent questioning and purposeful feedback; maintaining high expectations of all pupils at all times</w:t>
      </w:r>
    </w:p>
    <w:p w:rsidR="00556F94" w:rsidRPr="00725186" w:rsidRDefault="00556F94" w:rsidP="00556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bCs/>
          <w:sz w:val="24"/>
          <w:szCs w:val="24"/>
        </w:rPr>
        <w:t>To be familiar with the 0-25 Special Educational Needs (SEN) Code of Practice, and support and plan for pupils accordingly.</w:t>
      </w:r>
    </w:p>
    <w:p w:rsidR="005C64F1" w:rsidRPr="00725186" w:rsidRDefault="00B344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create and manage a caring, supportive, purposeful and stimulating environment which is conducive to children’s learning;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implement agreed school policies and guidelines;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support initiatives decided by the Headteacher and SLT;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interact on a professional level with all colleagues and establish and maintain good working relationships which promote excellent teaching and learning.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be an excellent role model to pupils at all times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 xml:space="preserve">ensure that all pupils receive their curriculum entitlement under the provisions of the Education Act 2002; 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lastRenderedPageBreak/>
        <w:t>ensure, through your own high expectations,  pupils  take a pride in their work, their appearance and their school;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provide a caring, stimulating, enjoyable and friendly atmosphere in which pupils can feel free to develop their personalities, become self-confident and learn;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be able to set clear targets, based on prior attainment, for pupils’ learning;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keep appropriate and efficient records, integrating formative and summative assessment into weekly and termly planning; contribute to the schools provision mapping;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work with school leaders to track the progress of individual pupils and intervene where pupils are not making pro</w:t>
      </w:r>
      <w:r w:rsidR="006A0FDF" w:rsidRPr="00725186">
        <w:rPr>
          <w:rFonts w:asciiTheme="majorHAnsi" w:eastAsia="Calibri" w:hAnsiTheme="majorHAnsi" w:cstheme="majorHAnsi"/>
          <w:sz w:val="24"/>
          <w:szCs w:val="24"/>
        </w:rPr>
        <w:t>gress; meet with the relevant colleagues</w:t>
      </w:r>
      <w:r w:rsidRPr="00725186">
        <w:rPr>
          <w:rFonts w:asciiTheme="majorHAnsi" w:eastAsia="Calibri" w:hAnsiTheme="majorHAnsi" w:cstheme="majorHAnsi"/>
          <w:sz w:val="24"/>
          <w:szCs w:val="24"/>
        </w:rPr>
        <w:t xml:space="preserve"> to discuss pupil progress;</w:t>
      </w:r>
    </w:p>
    <w:p w:rsidR="005C64F1" w:rsidRPr="00725186" w:rsidRDefault="00803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C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 xml:space="preserve">oordinate subject areas (subjects to be determined by </w:t>
      </w:r>
      <w:r w:rsidRPr="00725186">
        <w:rPr>
          <w:rFonts w:asciiTheme="majorHAnsi" w:eastAsia="Calibri" w:hAnsiTheme="majorHAnsi" w:cstheme="majorHAnsi"/>
          <w:sz w:val="24"/>
          <w:szCs w:val="24"/>
        </w:rPr>
        <w:t>H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eadteacher)</w:t>
      </w:r>
      <w:r w:rsidR="0083198D">
        <w:rPr>
          <w:rFonts w:asciiTheme="majorHAnsi" w:eastAsia="Calibri" w:hAnsiTheme="majorHAnsi" w:cstheme="majorHAnsi"/>
          <w:sz w:val="24"/>
          <w:szCs w:val="24"/>
        </w:rPr>
        <w:t xml:space="preserve"> if applicable </w:t>
      </w:r>
    </w:p>
    <w:p w:rsidR="00DE7356" w:rsidRPr="00725186" w:rsidRDefault="00B34436" w:rsidP="00725186">
      <w:pPr>
        <w:pStyle w:val="BodyTextIndent2"/>
        <w:ind w:left="0"/>
        <w:rPr>
          <w:rFonts w:asciiTheme="majorHAnsi" w:hAnsiTheme="majorHAnsi" w:cstheme="majorHAnsi"/>
          <w:sz w:val="24"/>
        </w:rPr>
      </w:pPr>
      <w:r w:rsidRPr="00725186">
        <w:rPr>
          <w:rFonts w:asciiTheme="majorHAnsi" w:hAnsiTheme="majorHAnsi" w:cstheme="majorHAnsi"/>
          <w:b/>
          <w:bCs/>
          <w:sz w:val="24"/>
        </w:rPr>
        <w:t>Key Tasks</w:t>
      </w:r>
      <w:r w:rsidR="00DE7356" w:rsidRPr="00725186">
        <w:rPr>
          <w:rFonts w:asciiTheme="majorHAnsi" w:hAnsiTheme="majorHAnsi" w:cstheme="majorHAnsi"/>
          <w:b/>
          <w:bCs/>
          <w:sz w:val="24"/>
        </w:rPr>
        <w:t>:</w:t>
      </w:r>
    </w:p>
    <w:p w:rsidR="005C64F1" w:rsidRPr="00725186" w:rsidRDefault="00B34436" w:rsidP="00DE7356">
      <w:pPr>
        <w:pStyle w:val="BodyTextIndent2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725186">
        <w:rPr>
          <w:rFonts w:asciiTheme="majorHAnsi" w:eastAsia="Calibri" w:hAnsiTheme="majorHAnsi" w:cstheme="majorHAnsi"/>
          <w:sz w:val="24"/>
        </w:rPr>
        <w:t>communicate and consult with parents over all aspects of their children’s education</w:t>
      </w:r>
      <w:r w:rsidR="00556F94" w:rsidRPr="00725186">
        <w:rPr>
          <w:rFonts w:asciiTheme="majorHAnsi" w:eastAsia="Calibri" w:hAnsiTheme="majorHAnsi" w:cstheme="majorHAnsi"/>
          <w:sz w:val="24"/>
        </w:rPr>
        <w:t xml:space="preserve">, including updating the </w:t>
      </w:r>
      <w:r w:rsidR="00AD773A" w:rsidRPr="00725186">
        <w:rPr>
          <w:rFonts w:asciiTheme="majorHAnsi" w:eastAsia="Calibri" w:hAnsiTheme="majorHAnsi" w:cstheme="majorHAnsi"/>
          <w:sz w:val="24"/>
        </w:rPr>
        <w:t>relevant</w:t>
      </w:r>
      <w:r w:rsidR="00556F94" w:rsidRPr="00725186">
        <w:rPr>
          <w:rFonts w:asciiTheme="majorHAnsi" w:eastAsia="Calibri" w:hAnsiTheme="majorHAnsi" w:cstheme="majorHAnsi"/>
          <w:sz w:val="24"/>
        </w:rPr>
        <w:t xml:space="preserve"> section of the school website and regularly updating parents on the curriculum diet of their children</w:t>
      </w:r>
      <w:r w:rsidRPr="00725186">
        <w:rPr>
          <w:rFonts w:asciiTheme="majorHAnsi" w:eastAsia="Calibri" w:hAnsiTheme="majorHAnsi" w:cstheme="majorHAnsi"/>
          <w:sz w:val="24"/>
        </w:rPr>
        <w:t>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to meet with parents and appropriate agencies, to communicate positively to the education of the children concerned;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maintain good order and discipline among pupils, safeguarding their health and safety;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participate in staff-meetings and Inset, leading as necessary;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 xml:space="preserve">plan and lead </w:t>
      </w:r>
      <w:r w:rsidR="00556F94" w:rsidRPr="00725186">
        <w:rPr>
          <w:rFonts w:asciiTheme="majorHAnsi" w:eastAsia="Calibri" w:hAnsiTheme="majorHAnsi" w:cstheme="majorHAnsi"/>
          <w:sz w:val="24"/>
          <w:szCs w:val="24"/>
        </w:rPr>
        <w:t xml:space="preserve">collective </w:t>
      </w:r>
      <w:r w:rsidRPr="00725186">
        <w:rPr>
          <w:rFonts w:asciiTheme="majorHAnsi" w:eastAsia="Calibri" w:hAnsiTheme="majorHAnsi" w:cstheme="majorHAnsi"/>
          <w:sz w:val="24"/>
          <w:szCs w:val="24"/>
        </w:rPr>
        <w:t>worship on a weekly basis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 xml:space="preserve">make effective use of ICT to enhance learning and teaching; 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organise, direct and support additional staff effectively within the classroom;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participate in the performance management system for the appraisal of their own performance</w:t>
      </w:r>
    </w:p>
    <w:p w:rsidR="005C64F1" w:rsidRPr="00725186" w:rsidRDefault="00B34436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b/>
          <w:sz w:val="24"/>
          <w:szCs w:val="24"/>
        </w:rPr>
        <w:t xml:space="preserve">Other </w:t>
      </w:r>
      <w:proofErr w:type="gramStart"/>
      <w:r w:rsidRPr="00725186">
        <w:rPr>
          <w:rFonts w:asciiTheme="majorHAnsi" w:eastAsia="Calibri" w:hAnsiTheme="majorHAnsi" w:cstheme="majorHAnsi"/>
          <w:b/>
          <w:sz w:val="24"/>
          <w:szCs w:val="24"/>
        </w:rPr>
        <w:t xml:space="preserve">responsibilities </w:t>
      </w:r>
      <w:r w:rsidR="00725186">
        <w:rPr>
          <w:rFonts w:asciiTheme="majorHAnsi" w:eastAsia="Calibri" w:hAnsiTheme="majorHAnsi" w:cstheme="majorHAnsi"/>
          <w:b/>
          <w:sz w:val="24"/>
          <w:szCs w:val="24"/>
        </w:rPr>
        <w:t>:</w:t>
      </w:r>
      <w:proofErr w:type="gramEnd"/>
    </w:p>
    <w:p w:rsidR="005C64F1" w:rsidRPr="00725186" w:rsidRDefault="00B3443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The Class Teacher will:</w:t>
      </w:r>
    </w:p>
    <w:p w:rsidR="005C64F1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 xml:space="preserve">undertake duties of a similar nature as may be reasonably directed by the Headteacher. </w:t>
      </w:r>
    </w:p>
    <w:p w:rsidR="00B34436" w:rsidRPr="00725186" w:rsidRDefault="00B34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If applicable the Class Teacher will undertake duties that reflect a significant, substantial and significant role within the school, usually in line with Upper Pay Scale recognition</w:t>
      </w:r>
      <w:r w:rsidR="00556F94" w:rsidRPr="00725186">
        <w:rPr>
          <w:rFonts w:asciiTheme="majorHAnsi" w:eastAsia="Calibri" w:hAnsiTheme="majorHAnsi" w:cstheme="majorHAnsi"/>
          <w:sz w:val="24"/>
          <w:szCs w:val="24"/>
        </w:rPr>
        <w:t xml:space="preserve"> – see separate </w:t>
      </w:r>
      <w:r w:rsidR="00725186">
        <w:rPr>
          <w:rFonts w:asciiTheme="majorHAnsi" w:eastAsia="Calibri" w:hAnsiTheme="majorHAnsi" w:cstheme="majorHAnsi"/>
          <w:sz w:val="24"/>
          <w:szCs w:val="24"/>
        </w:rPr>
        <w:t>Upper Pay Scale (UPS)</w:t>
      </w:r>
      <w:r w:rsidR="00556F94" w:rsidRPr="00725186">
        <w:rPr>
          <w:rFonts w:asciiTheme="majorHAnsi" w:eastAsia="Calibri" w:hAnsiTheme="majorHAnsi" w:cstheme="majorHAnsi"/>
          <w:sz w:val="24"/>
          <w:szCs w:val="24"/>
        </w:rPr>
        <w:t xml:space="preserve"> section</w:t>
      </w:r>
      <w:r w:rsidRPr="00725186">
        <w:rPr>
          <w:rFonts w:asciiTheme="majorHAnsi" w:eastAsia="Calibri" w:hAnsiTheme="majorHAnsi" w:cstheme="majorHAnsi"/>
          <w:sz w:val="24"/>
          <w:szCs w:val="24"/>
        </w:rPr>
        <w:t>.</w:t>
      </w:r>
    </w:p>
    <w:p w:rsidR="005C64F1" w:rsidRPr="00725186" w:rsidRDefault="00B34436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b/>
          <w:sz w:val="24"/>
          <w:szCs w:val="24"/>
        </w:rPr>
        <w:t>To whom responsible:</w:t>
      </w:r>
      <w:r w:rsidRPr="00725186">
        <w:rPr>
          <w:rFonts w:asciiTheme="majorHAnsi" w:eastAsia="Calibri" w:hAnsiTheme="majorHAnsi" w:cstheme="majorHAnsi"/>
          <w:b/>
          <w:sz w:val="24"/>
          <w:szCs w:val="24"/>
        </w:rPr>
        <w:tab/>
      </w:r>
    </w:p>
    <w:p w:rsidR="005C64F1" w:rsidRPr="00725186" w:rsidRDefault="00B3443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Headteacher and SLT</w:t>
      </w:r>
    </w:p>
    <w:p w:rsidR="00725186" w:rsidRDefault="00B34436" w:rsidP="00693E7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An annual review of this job description and allocation of particular responsibilities will take place as part of the Appraisal Review.</w:t>
      </w:r>
    </w:p>
    <w:p w:rsidR="00725186" w:rsidRPr="00725186" w:rsidRDefault="0072518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lastRenderedPageBreak/>
        <w:t>Teacher Standards 2019</w:t>
      </w:r>
    </w:p>
    <w:p w:rsidR="00DE7356" w:rsidRPr="00725186" w:rsidRDefault="00B11402" w:rsidP="00693E7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sz w:val="24"/>
          <w:szCs w:val="24"/>
        </w:rPr>
      </w:pPr>
      <w:hyperlink r:id="rId8" w:history="1">
        <w:r w:rsidR="00725186" w:rsidRPr="00C52076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https://assets.publishing.service.gov.uk/government/uploads/system/uploads/attachment_data/file/665520/Teachers__Standards.pdf</w:t>
        </w:r>
      </w:hyperlink>
    </w:p>
    <w:sectPr w:rsidR="00DE7356" w:rsidRPr="00725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D31" w:rsidRDefault="00937D31">
      <w:pPr>
        <w:spacing w:before="0" w:after="0"/>
      </w:pPr>
      <w:r>
        <w:separator/>
      </w:r>
    </w:p>
  </w:endnote>
  <w:endnote w:type="continuationSeparator" w:id="0">
    <w:p w:rsidR="00937D31" w:rsidRDefault="00937D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22" w:rsidRDefault="008B3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36" w:rsidRDefault="00AA5BB2" w:rsidP="00AA5B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708"/>
      <w:jc w:val="center"/>
    </w:pPr>
    <w:r>
      <w:t xml:space="preserve">Job Description – </w:t>
    </w:r>
    <w:r w:rsidR="008B3322">
      <w:t>Class Teacher Main scale</w:t>
    </w:r>
    <w:r>
      <w:t xml:space="preserve"> – September 2020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22" w:rsidRDefault="008B3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D31" w:rsidRDefault="00937D31">
      <w:pPr>
        <w:spacing w:before="0" w:after="0"/>
      </w:pPr>
      <w:r>
        <w:separator/>
      </w:r>
    </w:p>
  </w:footnote>
  <w:footnote w:type="continuationSeparator" w:id="0">
    <w:p w:rsidR="00937D31" w:rsidRDefault="00937D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22" w:rsidRDefault="008B3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36" w:rsidRDefault="006118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08"/>
      <w:jc w:val="center"/>
      <w:rPr>
        <w:color w:val="808080"/>
      </w:rPr>
    </w:pPr>
    <w:r>
      <w:rPr>
        <w:color w:val="808080"/>
      </w:rPr>
      <w:t>Belle Vue Primary School &amp; Nursery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22" w:rsidRDefault="008B3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7169"/>
    <w:multiLevelType w:val="multilevel"/>
    <w:tmpl w:val="415AAF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EA851CF"/>
    <w:multiLevelType w:val="multilevel"/>
    <w:tmpl w:val="5840ED4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0BD6C0F"/>
    <w:multiLevelType w:val="hybridMultilevel"/>
    <w:tmpl w:val="92DEE9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6D4C05"/>
    <w:multiLevelType w:val="hybridMultilevel"/>
    <w:tmpl w:val="3494A278"/>
    <w:lvl w:ilvl="0" w:tplc="BAC00D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07A38DE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F1"/>
    <w:rsid w:val="003B1390"/>
    <w:rsid w:val="00556F94"/>
    <w:rsid w:val="005C64F1"/>
    <w:rsid w:val="00611833"/>
    <w:rsid w:val="00693E74"/>
    <w:rsid w:val="006A019C"/>
    <w:rsid w:val="006A0FDF"/>
    <w:rsid w:val="00725186"/>
    <w:rsid w:val="00762F76"/>
    <w:rsid w:val="00777087"/>
    <w:rsid w:val="00803AF7"/>
    <w:rsid w:val="0083198D"/>
    <w:rsid w:val="008B3322"/>
    <w:rsid w:val="00937D31"/>
    <w:rsid w:val="00957342"/>
    <w:rsid w:val="009B3398"/>
    <w:rsid w:val="00A12D81"/>
    <w:rsid w:val="00AA5BB2"/>
    <w:rsid w:val="00AD773A"/>
    <w:rsid w:val="00B11402"/>
    <w:rsid w:val="00B34436"/>
    <w:rsid w:val="00B70939"/>
    <w:rsid w:val="00BF166B"/>
    <w:rsid w:val="00D06369"/>
    <w:rsid w:val="00DE7356"/>
    <w:rsid w:val="00F3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6C3E"/>
  <w15:docId w15:val="{BE19F709-079E-4D59-B489-3A58B343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3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34436"/>
    <w:pPr>
      <w:spacing w:before="0" w:after="0"/>
      <w:ind w:left="720"/>
      <w:jc w:val="both"/>
    </w:pPr>
    <w:rPr>
      <w:rFonts w:eastAsia="Times New Roman" w:cs="Times New Roman"/>
      <w:sz w:val="23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34436"/>
    <w:rPr>
      <w:rFonts w:eastAsia="Times New Roman" w:cs="Times New Roman"/>
      <w:sz w:val="23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183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11833"/>
  </w:style>
  <w:style w:type="paragraph" w:styleId="Footer">
    <w:name w:val="footer"/>
    <w:basedOn w:val="Normal"/>
    <w:link w:val="FooterChar"/>
    <w:uiPriority w:val="99"/>
    <w:unhideWhenUsed/>
    <w:rsid w:val="0061183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11833"/>
  </w:style>
  <w:style w:type="paragraph" w:styleId="ListParagraph">
    <w:name w:val="List Paragraph"/>
    <w:basedOn w:val="Normal"/>
    <w:uiPriority w:val="34"/>
    <w:qFormat/>
    <w:rsid w:val="0080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665520/Teachers__Standards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jmarshall</dc:creator>
  <cp:lastModifiedBy>Laura Millinchip</cp:lastModifiedBy>
  <cp:revision>2</cp:revision>
  <dcterms:created xsi:type="dcterms:W3CDTF">2025-03-06T11:21:00Z</dcterms:created>
  <dcterms:modified xsi:type="dcterms:W3CDTF">2025-03-06T11:21:00Z</dcterms:modified>
</cp:coreProperties>
</file>