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3A3CF2" w14:textId="020250D0" w:rsidR="00A52810" w:rsidRDefault="00A57C81">
      <w:pPr>
        <w:rPr>
          <w:rFonts w:ascii="Arial" w:hAnsi="Arial" w:cs="Arial"/>
        </w:rPr>
      </w:pPr>
      <w:r>
        <w:rPr>
          <w:rFonts w:ascii="Arial" w:hAnsi="Arial" w:cs="Arial"/>
          <w:noProof/>
          <w:lang w:eastAsia="en-GB"/>
        </w:rPr>
        <mc:AlternateContent>
          <mc:Choice Requires="wps">
            <w:drawing>
              <wp:anchor distT="0" distB="0" distL="114300" distR="114300" simplePos="0" relativeHeight="251654144" behindDoc="0" locked="0" layoutInCell="1" allowOverlap="1" wp14:anchorId="06A86E9B" wp14:editId="19C3A79F">
                <wp:simplePos x="0" y="0"/>
                <wp:positionH relativeFrom="column">
                  <wp:posOffset>-800100</wp:posOffset>
                </wp:positionH>
                <wp:positionV relativeFrom="paragraph">
                  <wp:posOffset>114300</wp:posOffset>
                </wp:positionV>
                <wp:extent cx="6858000" cy="0"/>
                <wp:effectExtent l="19050" t="19050" r="28575" b="19050"/>
                <wp:wrapNone/>
                <wp:docPr id="1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EE2708" id="Line 11"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9pt" to="47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5168" behindDoc="0" locked="0" layoutInCell="1" allowOverlap="1" wp14:anchorId="06A7E07E" wp14:editId="345BE7FD">
                <wp:simplePos x="0" y="0"/>
                <wp:positionH relativeFrom="column">
                  <wp:posOffset>685800</wp:posOffset>
                </wp:positionH>
                <wp:positionV relativeFrom="paragraph">
                  <wp:posOffset>-342900</wp:posOffset>
                </wp:positionV>
                <wp:extent cx="4914900" cy="403860"/>
                <wp:effectExtent l="0" t="0" r="0" b="0"/>
                <wp:wrapNone/>
                <wp:docPr id="12"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14900" cy="403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96BB4B"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A7E07E" id="_x0000_t202" coordsize="21600,21600" o:spt="202" path="m,l,21600r21600,l21600,xe">
                <v:stroke joinstyle="miter"/>
                <v:path gradientshapeok="t" o:connecttype="rect"/>
              </v:shapetype>
              <v:shape id="Text Box 14" o:spid="_x0000_s1026" type="#_x0000_t202" style="position:absolute;margin-left:54pt;margin-top:-27pt;width:387pt;height:3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" filled="f" stroked="f">
                <v:textbox>
                  <w:txbxContent>
                    <w:p w14:paraId="4C96BB4B" w14:textId="77777777" w:rsidR="00A52810" w:rsidRDefault="00A52810">
                      <w:pPr>
                        <w:spacing w:before="60" w:after="60"/>
                        <w:rPr>
                          <w:rFonts w:ascii="Arial" w:hAnsi="Arial"/>
                          <w:b/>
                          <w:bCs/>
                          <w:sz w:val="36"/>
                          <w:szCs w:val="36"/>
                        </w:rPr>
                      </w:pPr>
                      <w:r>
                        <w:rPr>
                          <w:rFonts w:ascii="Arial" w:hAnsi="Arial"/>
                          <w:b/>
                          <w:bCs/>
                          <w:sz w:val="36"/>
                          <w:szCs w:val="36"/>
                        </w:rPr>
                        <w:t>Job Description</w:t>
                      </w:r>
                    </w:p>
                  </w:txbxContent>
                </v:textbox>
              </v:shape>
            </w:pict>
          </mc:Fallback>
        </mc:AlternateContent>
      </w:r>
      <w:r>
        <w:rPr>
          <w:rFonts w:ascii="Arial" w:hAnsi="Arial" w:cs="Arial"/>
          <w:noProof/>
          <w:lang w:eastAsia="en-GB"/>
        </w:rPr>
        <mc:AlternateContent>
          <mc:Choice Requires="wps">
            <w:drawing>
              <wp:anchor distT="0" distB="0" distL="114300" distR="114300" simplePos="0" relativeHeight="251660288" behindDoc="0" locked="0" layoutInCell="1" allowOverlap="1" wp14:anchorId="715BED61" wp14:editId="650A2CF6">
                <wp:simplePos x="0" y="0"/>
                <wp:positionH relativeFrom="column">
                  <wp:posOffset>-800100</wp:posOffset>
                </wp:positionH>
                <wp:positionV relativeFrom="paragraph">
                  <wp:posOffset>-571500</wp:posOffset>
                </wp:positionV>
                <wp:extent cx="6858000" cy="0"/>
                <wp:effectExtent l="19050" t="19050" r="28575" b="1905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3C2F76" id="Line 1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45pt" to="477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" strokecolor="blue" strokeweight="3pt"/>
            </w:pict>
          </mc:Fallback>
        </mc:AlternateContent>
      </w:r>
    </w:p>
    <w:p w14:paraId="6640F8E3" w14:textId="7B792239" w:rsidR="00A52810" w:rsidRDefault="00A57C81" w:rsidP="00390176">
      <w:pPr>
        <w:ind w:left="-720"/>
        <w:rPr>
          <w:rFonts w:ascii="Arial" w:hAnsi="Arial" w:cs="Arial"/>
        </w:rPr>
      </w:pPr>
      <w:r>
        <w:rPr>
          <w:rFonts w:ascii="Arial" w:hAnsi="Arial" w:cs="Arial"/>
          <w:noProof/>
          <w:lang w:eastAsia="en-GB"/>
        </w:rPr>
        <mc:AlternateContent>
          <mc:Choice Requires="wps">
            <w:drawing>
              <wp:anchor distT="0" distB="0" distL="114300" distR="114300" simplePos="0" relativeHeight="251652096" behindDoc="0" locked="0" layoutInCell="1" allowOverlap="1" wp14:anchorId="6EAE9780" wp14:editId="3B09A12E">
                <wp:simplePos x="0" y="0"/>
                <wp:positionH relativeFrom="column">
                  <wp:posOffset>-800100</wp:posOffset>
                </wp:positionH>
                <wp:positionV relativeFrom="paragraph">
                  <wp:posOffset>-685800</wp:posOffset>
                </wp:positionV>
                <wp:extent cx="6858000" cy="0"/>
                <wp:effectExtent l="19050" t="22860" r="28575" b="24765"/>
                <wp:wrapNone/>
                <wp:docPr id="1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FF45BA"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54pt" to="477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" strokecolor="#9c0" strokeweight="3pt"/>
            </w:pict>
          </mc:Fallback>
        </mc:AlternateContent>
      </w:r>
      <w:r>
        <w:rPr>
          <w:rFonts w:ascii="Arial" w:hAnsi="Arial" w:cs="Arial"/>
          <w:noProof/>
          <w:lang w:eastAsia="en-GB"/>
        </w:rPr>
        <mc:AlternateContent>
          <mc:Choice Requires="wps">
            <w:drawing>
              <wp:anchor distT="0" distB="0" distL="114300" distR="114300" simplePos="0" relativeHeight="251653120" behindDoc="0" locked="0" layoutInCell="1" allowOverlap="1" wp14:anchorId="3AF6EDAE" wp14:editId="12244B80">
                <wp:simplePos x="0" y="0"/>
                <wp:positionH relativeFrom="column">
                  <wp:posOffset>-800100</wp:posOffset>
                </wp:positionH>
                <wp:positionV relativeFrom="paragraph">
                  <wp:posOffset>-685800</wp:posOffset>
                </wp:positionV>
                <wp:extent cx="1257300" cy="685800"/>
                <wp:effectExtent l="0" t="3810" r="0" b="0"/>
                <wp:wrapNone/>
                <wp:docPr id="9"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73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4B8D03" w14:textId="6B743493" w:rsidR="00A52810" w:rsidRDefault="00A57C81">
                            <w:r>
                              <w:rPr>
                                <w:noProof/>
                              </w:rPr>
                              <w:drawing>
                                <wp:inline distT="0" distB="0" distL="0" distR="0" wp14:anchorId="43D542DA" wp14:editId="4B392CB0">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F6EDAE" id="Text Box 10" o:spid="_x0000_s1027" type="#_x0000_t202" style="position:absolute;left:0;text-align:left;margin-left:-63pt;margin-top:-54pt;width:99pt;height:54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" filled="f" stroked="f">
                <v:textbox>
                  <w:txbxContent>
                    <w:p w14:paraId="784B8D03" w14:textId="6B743493" w:rsidR="00A52810" w:rsidRDefault="00A57C81">
                      <w:r>
                        <w:rPr>
                          <w:noProof/>
                        </w:rPr>
                        <w:drawing>
                          <wp:inline distT="0" distB="0" distL="0" distR="0" wp14:anchorId="43D542DA" wp14:editId="4B392CB0">
                            <wp:extent cx="1059180" cy="60198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9180" cy="601980"/>
                                    </a:xfrm>
                                    <a:prstGeom prst="rect">
                                      <a:avLst/>
                                    </a:prstGeom>
                                    <a:noFill/>
                                    <a:ln>
                                      <a:noFill/>
                                    </a:ln>
                                  </pic:spPr>
                                </pic:pic>
                              </a:graphicData>
                            </a:graphic>
                          </wp:inline>
                        </w:drawing>
                      </w:r>
                    </w:p>
                  </w:txbxContent>
                </v:textbox>
              </v:shape>
            </w:pict>
          </mc:Fallback>
        </mc:AlternateContent>
      </w:r>
    </w:p>
    <w:tbl>
      <w:tblPr>
        <w:tblW w:w="10800" w:type="dxa"/>
        <w:tblInd w:w="-1152" w:type="dxa"/>
        <w:tblLook w:val="01E0" w:firstRow="1" w:lastRow="1" w:firstColumn="1" w:lastColumn="1" w:noHBand="0" w:noVBand="0"/>
      </w:tblPr>
      <w:tblGrid>
        <w:gridCol w:w="1800"/>
        <w:gridCol w:w="770"/>
        <w:gridCol w:w="1417"/>
        <w:gridCol w:w="1425"/>
        <w:gridCol w:w="2131"/>
        <w:gridCol w:w="3257"/>
      </w:tblGrid>
      <w:tr w:rsidR="00A52810" w14:paraId="35FCE3C8" w14:textId="77777777" w:rsidTr="00A57C81">
        <w:tc>
          <w:tcPr>
            <w:tcW w:w="1800" w:type="dxa"/>
            <w:tcBorders>
              <w:bottom w:val="single" w:sz="4" w:space="0" w:color="auto"/>
              <w:right w:val="single" w:sz="4" w:space="0" w:color="auto"/>
            </w:tcBorders>
          </w:tcPr>
          <w:p w14:paraId="659908A9" w14:textId="77777777" w:rsidR="00A52810" w:rsidRDefault="00A52810">
            <w:pPr>
              <w:spacing w:before="60" w:after="60"/>
              <w:rPr>
                <w:rFonts w:ascii="Arial" w:hAnsi="Arial" w:cs="Arial"/>
              </w:rPr>
            </w:pPr>
            <w:r>
              <w:rPr>
                <w:rFonts w:ascii="Arial" w:hAnsi="Arial" w:cs="Arial"/>
              </w:rPr>
              <w:t>Job Title</w:t>
            </w:r>
          </w:p>
        </w:tc>
        <w:tc>
          <w:tcPr>
            <w:tcW w:w="3612" w:type="dxa"/>
            <w:gridSpan w:val="3"/>
            <w:tcBorders>
              <w:top w:val="single" w:sz="4" w:space="0" w:color="auto"/>
              <w:left w:val="single" w:sz="4" w:space="0" w:color="auto"/>
              <w:bottom w:val="single" w:sz="4" w:space="0" w:color="auto"/>
              <w:right w:val="single" w:sz="4" w:space="0" w:color="auto"/>
            </w:tcBorders>
          </w:tcPr>
          <w:p w14:paraId="3AEE2053" w14:textId="47C660C3" w:rsidR="00A52810" w:rsidRDefault="00601ED9">
            <w:pPr>
              <w:spacing w:before="60" w:after="60"/>
              <w:rPr>
                <w:rFonts w:ascii="Arial" w:hAnsi="Arial" w:cs="Arial"/>
              </w:rPr>
            </w:pPr>
            <w:r>
              <w:rPr>
                <w:rFonts w:ascii="Arial" w:hAnsi="Arial" w:cs="Arial"/>
              </w:rPr>
              <w:t>Travel</w:t>
            </w:r>
            <w:r w:rsidR="00DD35DA">
              <w:rPr>
                <w:rFonts w:ascii="Arial" w:hAnsi="Arial" w:cs="Arial"/>
              </w:rPr>
              <w:t xml:space="preserve"> Support</w:t>
            </w:r>
            <w:r>
              <w:rPr>
                <w:rFonts w:ascii="Arial" w:hAnsi="Arial" w:cs="Arial"/>
              </w:rPr>
              <w:t xml:space="preserve"> </w:t>
            </w:r>
            <w:r w:rsidR="00A57C81">
              <w:rPr>
                <w:rFonts w:ascii="Arial" w:hAnsi="Arial" w:cs="Arial"/>
              </w:rPr>
              <w:t>Team Manager</w:t>
            </w:r>
          </w:p>
        </w:tc>
        <w:tc>
          <w:tcPr>
            <w:tcW w:w="2131" w:type="dxa"/>
            <w:tcBorders>
              <w:left w:val="single" w:sz="4" w:space="0" w:color="auto"/>
              <w:right w:val="single" w:sz="4" w:space="0" w:color="auto"/>
            </w:tcBorders>
          </w:tcPr>
          <w:p w14:paraId="5C5ADD54" w14:textId="77777777" w:rsidR="00A52810" w:rsidRDefault="00A52810">
            <w:pPr>
              <w:spacing w:before="60" w:after="60"/>
              <w:jc w:val="right"/>
              <w:rPr>
                <w:rFonts w:ascii="Arial" w:hAnsi="Arial" w:cs="Arial"/>
              </w:rPr>
            </w:pPr>
            <w:r>
              <w:rPr>
                <w:rFonts w:ascii="Arial" w:hAnsi="Arial" w:cs="Arial"/>
              </w:rPr>
              <w:t>Directorate</w:t>
            </w:r>
          </w:p>
        </w:tc>
        <w:tc>
          <w:tcPr>
            <w:tcW w:w="3257" w:type="dxa"/>
            <w:tcBorders>
              <w:top w:val="single" w:sz="4" w:space="0" w:color="auto"/>
              <w:left w:val="single" w:sz="4" w:space="0" w:color="auto"/>
              <w:bottom w:val="single" w:sz="4" w:space="0" w:color="auto"/>
              <w:right w:val="single" w:sz="4" w:space="0" w:color="auto"/>
            </w:tcBorders>
          </w:tcPr>
          <w:p w14:paraId="24E9BCCE" w14:textId="313C55A1" w:rsidR="00A52810" w:rsidRDefault="009117FC">
            <w:pPr>
              <w:spacing w:before="60" w:after="60"/>
              <w:rPr>
                <w:rFonts w:ascii="Arial" w:hAnsi="Arial" w:cs="Arial"/>
              </w:rPr>
            </w:pPr>
            <w:r>
              <w:rPr>
                <w:rFonts w:ascii="Arial" w:hAnsi="Arial" w:cs="Arial"/>
              </w:rPr>
              <w:t>Children’s Services</w:t>
            </w:r>
          </w:p>
        </w:tc>
      </w:tr>
      <w:tr w:rsidR="00A52810" w14:paraId="1B41993D" w14:textId="77777777" w:rsidTr="00A57C81">
        <w:tc>
          <w:tcPr>
            <w:tcW w:w="1800" w:type="dxa"/>
            <w:tcBorders>
              <w:top w:val="single" w:sz="4" w:space="0" w:color="auto"/>
            </w:tcBorders>
          </w:tcPr>
          <w:p w14:paraId="41BB4B4B" w14:textId="77777777" w:rsidR="00A52810" w:rsidRDefault="00A52810">
            <w:pPr>
              <w:rPr>
                <w:rFonts w:ascii="Arial" w:hAnsi="Arial" w:cs="Arial"/>
                <w:sz w:val="16"/>
                <w:szCs w:val="16"/>
              </w:rPr>
            </w:pPr>
          </w:p>
        </w:tc>
        <w:tc>
          <w:tcPr>
            <w:tcW w:w="3612" w:type="dxa"/>
            <w:gridSpan w:val="3"/>
            <w:tcBorders>
              <w:top w:val="single" w:sz="4" w:space="0" w:color="auto"/>
              <w:bottom w:val="single" w:sz="4" w:space="0" w:color="auto"/>
            </w:tcBorders>
          </w:tcPr>
          <w:p w14:paraId="49445BB4" w14:textId="77777777" w:rsidR="00A52810" w:rsidRDefault="00A52810">
            <w:pPr>
              <w:rPr>
                <w:rFonts w:ascii="Arial" w:hAnsi="Arial" w:cs="Arial"/>
                <w:sz w:val="16"/>
                <w:szCs w:val="16"/>
              </w:rPr>
            </w:pPr>
          </w:p>
        </w:tc>
        <w:tc>
          <w:tcPr>
            <w:tcW w:w="2131" w:type="dxa"/>
          </w:tcPr>
          <w:p w14:paraId="5E7EF1F7"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471567F2" w14:textId="77777777" w:rsidR="00A52810" w:rsidRDefault="00A52810">
            <w:pPr>
              <w:rPr>
                <w:rFonts w:ascii="Arial" w:hAnsi="Arial" w:cs="Arial"/>
                <w:sz w:val="16"/>
                <w:szCs w:val="16"/>
              </w:rPr>
            </w:pPr>
          </w:p>
        </w:tc>
      </w:tr>
      <w:tr w:rsidR="00A52810" w14:paraId="6584CB18" w14:textId="77777777">
        <w:tc>
          <w:tcPr>
            <w:tcW w:w="1800" w:type="dxa"/>
            <w:tcBorders>
              <w:right w:val="single" w:sz="4" w:space="0" w:color="auto"/>
            </w:tcBorders>
          </w:tcPr>
          <w:p w14:paraId="3EA08955" w14:textId="77777777" w:rsidR="00A52810" w:rsidRDefault="00A52810">
            <w:pPr>
              <w:spacing w:before="60" w:after="60"/>
              <w:rPr>
                <w:rFonts w:ascii="Arial" w:hAnsi="Arial" w:cs="Arial"/>
              </w:rPr>
            </w:pPr>
            <w:r>
              <w:rPr>
                <w:rFonts w:ascii="Arial" w:hAnsi="Arial" w:cs="Arial"/>
              </w:rPr>
              <w:t>Post Number</w:t>
            </w:r>
          </w:p>
        </w:tc>
        <w:tc>
          <w:tcPr>
            <w:tcW w:w="3612" w:type="dxa"/>
            <w:gridSpan w:val="3"/>
            <w:tcBorders>
              <w:top w:val="single" w:sz="4" w:space="0" w:color="auto"/>
              <w:left w:val="single" w:sz="4" w:space="0" w:color="auto"/>
              <w:bottom w:val="single" w:sz="4" w:space="0" w:color="auto"/>
              <w:right w:val="single" w:sz="4" w:space="0" w:color="auto"/>
            </w:tcBorders>
          </w:tcPr>
          <w:p w14:paraId="2FC1695B" w14:textId="56AB805A" w:rsidR="00A52810" w:rsidRDefault="00601ED9">
            <w:pPr>
              <w:spacing w:before="60" w:after="60"/>
              <w:rPr>
                <w:rFonts w:ascii="Arial" w:hAnsi="Arial" w:cs="Arial"/>
              </w:rPr>
            </w:pPr>
            <w:r>
              <w:rPr>
                <w:rFonts w:ascii="Arial" w:hAnsi="Arial" w:cs="Arial"/>
              </w:rPr>
              <w:t>P148685</w:t>
            </w:r>
          </w:p>
        </w:tc>
        <w:tc>
          <w:tcPr>
            <w:tcW w:w="2131" w:type="dxa"/>
            <w:tcBorders>
              <w:left w:val="single" w:sz="4" w:space="0" w:color="auto"/>
              <w:right w:val="single" w:sz="4" w:space="0" w:color="auto"/>
            </w:tcBorders>
          </w:tcPr>
          <w:p w14:paraId="29F39BFB" w14:textId="77777777" w:rsidR="00A52810" w:rsidRDefault="007A784C">
            <w:pPr>
              <w:spacing w:before="60" w:after="60"/>
              <w:jc w:val="right"/>
              <w:rPr>
                <w:rFonts w:ascii="Arial" w:hAnsi="Arial" w:cs="Arial"/>
              </w:rPr>
            </w:pPr>
            <w:r>
              <w:rPr>
                <w:rFonts w:ascii="Arial" w:hAnsi="Arial" w:cs="Arial"/>
              </w:rPr>
              <w:t>Division</w:t>
            </w:r>
          </w:p>
        </w:tc>
        <w:tc>
          <w:tcPr>
            <w:tcW w:w="3257" w:type="dxa"/>
            <w:tcBorders>
              <w:top w:val="single" w:sz="4" w:space="0" w:color="auto"/>
              <w:left w:val="single" w:sz="4" w:space="0" w:color="auto"/>
              <w:bottom w:val="single" w:sz="4" w:space="0" w:color="auto"/>
              <w:right w:val="single" w:sz="4" w:space="0" w:color="auto"/>
            </w:tcBorders>
          </w:tcPr>
          <w:p w14:paraId="01B3B073" w14:textId="0A0BE3CC" w:rsidR="00A52810" w:rsidRDefault="00601ED9">
            <w:pPr>
              <w:spacing w:before="60" w:after="60"/>
              <w:rPr>
                <w:rFonts w:ascii="Arial" w:hAnsi="Arial" w:cs="Arial"/>
              </w:rPr>
            </w:pPr>
            <w:r>
              <w:rPr>
                <w:rFonts w:ascii="Arial" w:hAnsi="Arial" w:cs="Arial"/>
              </w:rPr>
              <w:t xml:space="preserve">Commissioning and Support </w:t>
            </w:r>
          </w:p>
        </w:tc>
      </w:tr>
      <w:tr w:rsidR="00A52810" w14:paraId="0D90409A" w14:textId="77777777">
        <w:tc>
          <w:tcPr>
            <w:tcW w:w="1800" w:type="dxa"/>
          </w:tcPr>
          <w:p w14:paraId="32705514" w14:textId="77777777" w:rsidR="00A52810" w:rsidRDefault="00A52810">
            <w:pPr>
              <w:rPr>
                <w:rFonts w:ascii="Arial" w:hAnsi="Arial" w:cs="Arial"/>
                <w:sz w:val="16"/>
                <w:szCs w:val="16"/>
              </w:rPr>
            </w:pPr>
          </w:p>
        </w:tc>
        <w:tc>
          <w:tcPr>
            <w:tcW w:w="3612" w:type="dxa"/>
            <w:gridSpan w:val="3"/>
            <w:tcBorders>
              <w:top w:val="single" w:sz="4" w:space="0" w:color="auto"/>
            </w:tcBorders>
          </w:tcPr>
          <w:p w14:paraId="1A7CA654" w14:textId="77777777" w:rsidR="00A52810" w:rsidRDefault="00A52810">
            <w:pPr>
              <w:rPr>
                <w:rFonts w:ascii="Arial" w:hAnsi="Arial" w:cs="Arial"/>
                <w:sz w:val="16"/>
                <w:szCs w:val="16"/>
              </w:rPr>
            </w:pPr>
          </w:p>
        </w:tc>
        <w:tc>
          <w:tcPr>
            <w:tcW w:w="2131" w:type="dxa"/>
          </w:tcPr>
          <w:p w14:paraId="3B0591A0" w14:textId="77777777" w:rsidR="00A52810" w:rsidRDefault="00A52810">
            <w:pPr>
              <w:jc w:val="right"/>
              <w:rPr>
                <w:rFonts w:ascii="Arial" w:hAnsi="Arial" w:cs="Arial"/>
                <w:sz w:val="16"/>
                <w:szCs w:val="16"/>
              </w:rPr>
            </w:pPr>
          </w:p>
        </w:tc>
        <w:tc>
          <w:tcPr>
            <w:tcW w:w="3257" w:type="dxa"/>
            <w:tcBorders>
              <w:top w:val="single" w:sz="4" w:space="0" w:color="auto"/>
              <w:bottom w:val="single" w:sz="4" w:space="0" w:color="auto"/>
            </w:tcBorders>
          </w:tcPr>
          <w:p w14:paraId="5FB067F0" w14:textId="77777777" w:rsidR="00A52810" w:rsidRDefault="00A52810">
            <w:pPr>
              <w:rPr>
                <w:rFonts w:ascii="Arial" w:hAnsi="Arial" w:cs="Arial"/>
                <w:sz w:val="16"/>
                <w:szCs w:val="16"/>
              </w:rPr>
            </w:pPr>
          </w:p>
        </w:tc>
      </w:tr>
      <w:tr w:rsidR="007A784C" w14:paraId="0BCC05E7" w14:textId="77777777" w:rsidTr="00501C29">
        <w:tc>
          <w:tcPr>
            <w:tcW w:w="1800" w:type="dxa"/>
            <w:tcBorders>
              <w:right w:val="single" w:sz="4" w:space="0" w:color="auto"/>
            </w:tcBorders>
          </w:tcPr>
          <w:p w14:paraId="720B0253" w14:textId="77777777" w:rsidR="007A784C" w:rsidRDefault="007A784C">
            <w:pPr>
              <w:spacing w:before="60" w:after="60"/>
              <w:rPr>
                <w:rFonts w:ascii="Arial" w:hAnsi="Arial" w:cs="Arial"/>
              </w:rPr>
            </w:pPr>
            <w:r>
              <w:rPr>
                <w:rFonts w:ascii="Arial" w:hAnsi="Arial" w:cs="Arial"/>
              </w:rPr>
              <w:t>Grade</w:t>
            </w:r>
          </w:p>
        </w:tc>
        <w:tc>
          <w:tcPr>
            <w:tcW w:w="770" w:type="dxa"/>
            <w:tcBorders>
              <w:top w:val="single" w:sz="4" w:space="0" w:color="auto"/>
              <w:left w:val="single" w:sz="4" w:space="0" w:color="auto"/>
              <w:bottom w:val="single" w:sz="4" w:space="0" w:color="auto"/>
              <w:right w:val="single" w:sz="4" w:space="0" w:color="auto"/>
            </w:tcBorders>
          </w:tcPr>
          <w:p w14:paraId="2B6514B4" w14:textId="539B987A" w:rsidR="007A784C" w:rsidRDefault="006A49E3">
            <w:pPr>
              <w:spacing w:before="60" w:after="60"/>
              <w:rPr>
                <w:rFonts w:ascii="Arial" w:hAnsi="Arial" w:cs="Arial"/>
              </w:rPr>
            </w:pPr>
            <w:r>
              <w:rPr>
                <w:rFonts w:ascii="Arial" w:hAnsi="Arial" w:cs="Arial"/>
              </w:rPr>
              <w:t>1</w:t>
            </w:r>
            <w:r w:rsidR="00975BEB">
              <w:rPr>
                <w:rFonts w:ascii="Arial" w:hAnsi="Arial" w:cs="Arial"/>
              </w:rPr>
              <w:t>2</w:t>
            </w:r>
          </w:p>
        </w:tc>
        <w:tc>
          <w:tcPr>
            <w:tcW w:w="1417" w:type="dxa"/>
            <w:tcBorders>
              <w:left w:val="single" w:sz="4" w:space="0" w:color="auto"/>
              <w:right w:val="single" w:sz="4" w:space="0" w:color="auto"/>
            </w:tcBorders>
          </w:tcPr>
          <w:p w14:paraId="5FD7FC41" w14:textId="77777777" w:rsidR="007A784C" w:rsidRDefault="007A784C" w:rsidP="00501C29">
            <w:pPr>
              <w:spacing w:before="60" w:after="60"/>
              <w:ind w:right="258"/>
              <w:jc w:val="right"/>
              <w:rPr>
                <w:rFonts w:ascii="Arial" w:hAnsi="Arial" w:cs="Arial"/>
              </w:rPr>
            </w:pPr>
            <w:r>
              <w:rPr>
                <w:rFonts w:ascii="Arial" w:hAnsi="Arial" w:cs="Arial"/>
              </w:rPr>
              <w:t>Salary</w:t>
            </w:r>
          </w:p>
        </w:tc>
        <w:tc>
          <w:tcPr>
            <w:tcW w:w="1425" w:type="dxa"/>
            <w:tcBorders>
              <w:top w:val="single" w:sz="4" w:space="0" w:color="auto"/>
              <w:left w:val="single" w:sz="4" w:space="0" w:color="auto"/>
              <w:bottom w:val="single" w:sz="4" w:space="0" w:color="auto"/>
              <w:right w:val="single" w:sz="4" w:space="0" w:color="auto"/>
            </w:tcBorders>
          </w:tcPr>
          <w:p w14:paraId="7BF532A9" w14:textId="30FE0E66" w:rsidR="007A784C" w:rsidRDefault="006A49E3" w:rsidP="00425AA8">
            <w:pPr>
              <w:spacing w:before="60" w:after="60"/>
              <w:rPr>
                <w:rFonts w:ascii="Arial" w:hAnsi="Arial" w:cs="Arial"/>
              </w:rPr>
            </w:pPr>
            <w:r>
              <w:rPr>
                <w:rFonts w:ascii="Arial" w:hAnsi="Arial" w:cs="Arial"/>
              </w:rPr>
              <w:t>£</w:t>
            </w:r>
            <w:r w:rsidR="00601ED9">
              <w:rPr>
                <w:rFonts w:ascii="Arial" w:hAnsi="Arial" w:cs="Arial"/>
              </w:rPr>
              <w:t>51,356</w:t>
            </w:r>
            <w:r>
              <w:rPr>
                <w:rFonts w:ascii="Arial" w:hAnsi="Arial" w:cs="Arial"/>
              </w:rPr>
              <w:t xml:space="preserve"> - £</w:t>
            </w:r>
            <w:r w:rsidR="00601ED9">
              <w:rPr>
                <w:rFonts w:ascii="Arial" w:hAnsi="Arial" w:cs="Arial"/>
              </w:rPr>
              <w:t>54,495</w:t>
            </w:r>
          </w:p>
        </w:tc>
        <w:tc>
          <w:tcPr>
            <w:tcW w:w="2131" w:type="dxa"/>
            <w:tcBorders>
              <w:left w:val="single" w:sz="4" w:space="0" w:color="auto"/>
              <w:right w:val="single" w:sz="4" w:space="0" w:color="auto"/>
            </w:tcBorders>
          </w:tcPr>
          <w:p w14:paraId="08A57090" w14:textId="77777777" w:rsidR="007A784C" w:rsidRDefault="007A784C">
            <w:pPr>
              <w:spacing w:before="60" w:after="60"/>
              <w:jc w:val="right"/>
              <w:rPr>
                <w:rFonts w:ascii="Arial" w:hAnsi="Arial" w:cs="Arial"/>
              </w:rPr>
            </w:pPr>
            <w:r>
              <w:rPr>
                <w:rFonts w:ascii="Arial" w:hAnsi="Arial" w:cs="Arial"/>
              </w:rPr>
              <w:t>Section</w:t>
            </w:r>
          </w:p>
        </w:tc>
        <w:tc>
          <w:tcPr>
            <w:tcW w:w="3257" w:type="dxa"/>
            <w:tcBorders>
              <w:top w:val="single" w:sz="4" w:space="0" w:color="auto"/>
              <w:left w:val="single" w:sz="4" w:space="0" w:color="auto"/>
              <w:bottom w:val="single" w:sz="4" w:space="0" w:color="auto"/>
              <w:right w:val="single" w:sz="4" w:space="0" w:color="auto"/>
            </w:tcBorders>
          </w:tcPr>
          <w:p w14:paraId="4DDBFED5" w14:textId="3FF34896" w:rsidR="007A784C" w:rsidRDefault="00601ED9">
            <w:pPr>
              <w:spacing w:before="60" w:after="60"/>
              <w:rPr>
                <w:rFonts w:ascii="Arial" w:hAnsi="Arial" w:cs="Arial"/>
              </w:rPr>
            </w:pPr>
            <w:r>
              <w:rPr>
                <w:rFonts w:ascii="Arial" w:hAnsi="Arial" w:cs="Arial"/>
              </w:rPr>
              <w:t>Education Travel Support Team (ETST)</w:t>
            </w:r>
          </w:p>
        </w:tc>
      </w:tr>
      <w:tr w:rsidR="00A52810" w14:paraId="6532E97D" w14:textId="77777777">
        <w:tc>
          <w:tcPr>
            <w:tcW w:w="1800" w:type="dxa"/>
          </w:tcPr>
          <w:p w14:paraId="2D0B1E33" w14:textId="77777777" w:rsidR="00A52810" w:rsidRDefault="00A52810">
            <w:pPr>
              <w:rPr>
                <w:rFonts w:ascii="Arial" w:hAnsi="Arial" w:cs="Arial"/>
                <w:sz w:val="16"/>
                <w:szCs w:val="16"/>
              </w:rPr>
            </w:pPr>
          </w:p>
        </w:tc>
        <w:tc>
          <w:tcPr>
            <w:tcW w:w="3612" w:type="dxa"/>
            <w:gridSpan w:val="3"/>
          </w:tcPr>
          <w:p w14:paraId="1E92559C" w14:textId="77777777" w:rsidR="00A52810" w:rsidRDefault="00A52810">
            <w:pPr>
              <w:rPr>
                <w:rFonts w:ascii="Arial" w:hAnsi="Arial" w:cs="Arial"/>
                <w:sz w:val="16"/>
                <w:szCs w:val="16"/>
              </w:rPr>
            </w:pPr>
          </w:p>
        </w:tc>
        <w:tc>
          <w:tcPr>
            <w:tcW w:w="2131" w:type="dxa"/>
          </w:tcPr>
          <w:p w14:paraId="6EEAF54C" w14:textId="77777777" w:rsidR="00A52810" w:rsidRDefault="00A52810">
            <w:pPr>
              <w:jc w:val="right"/>
              <w:rPr>
                <w:rFonts w:ascii="Arial" w:hAnsi="Arial" w:cs="Arial"/>
                <w:sz w:val="16"/>
                <w:szCs w:val="16"/>
              </w:rPr>
            </w:pPr>
          </w:p>
        </w:tc>
        <w:tc>
          <w:tcPr>
            <w:tcW w:w="3257" w:type="dxa"/>
            <w:tcBorders>
              <w:top w:val="single" w:sz="4" w:space="0" w:color="auto"/>
            </w:tcBorders>
          </w:tcPr>
          <w:p w14:paraId="46D14438" w14:textId="77777777" w:rsidR="00A52810" w:rsidRDefault="00A52810">
            <w:pPr>
              <w:rPr>
                <w:rFonts w:ascii="Arial" w:hAnsi="Arial" w:cs="Arial"/>
                <w:sz w:val="16"/>
                <w:szCs w:val="16"/>
              </w:rPr>
            </w:pPr>
          </w:p>
        </w:tc>
      </w:tr>
    </w:tbl>
    <w:p w14:paraId="6D3455BF" w14:textId="75F71398" w:rsidR="00A52810" w:rsidRDefault="00A57C81">
      <w:pPr>
        <w:rPr>
          <w:rFonts w:ascii="Arial" w:hAnsi="Arial" w:cs="Arial"/>
        </w:rPr>
      </w:pPr>
      <w:r>
        <w:rPr>
          <w:rFonts w:ascii="Arial" w:hAnsi="Arial" w:cs="Arial"/>
          <w:noProof/>
          <w:lang w:eastAsia="en-GB"/>
        </w:rPr>
        <mc:AlternateContent>
          <mc:Choice Requires="wps">
            <w:drawing>
              <wp:anchor distT="0" distB="0" distL="114300" distR="114300" simplePos="0" relativeHeight="251656192" behindDoc="0" locked="0" layoutInCell="1" allowOverlap="1" wp14:anchorId="2E090082" wp14:editId="10FA8618">
                <wp:simplePos x="0" y="0"/>
                <wp:positionH relativeFrom="column">
                  <wp:posOffset>-800100</wp:posOffset>
                </wp:positionH>
                <wp:positionV relativeFrom="paragraph">
                  <wp:posOffset>10160</wp:posOffset>
                </wp:positionV>
                <wp:extent cx="6858000" cy="0"/>
                <wp:effectExtent l="19050" t="25400" r="28575" b="22225"/>
                <wp:wrapNone/>
                <wp:docPr id="8"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F00E60" id="Line 1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8pt" to="477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" strokecolor="#9c0" strokeweight="3pt"/>
            </w:pict>
          </mc:Fallback>
        </mc:AlternateContent>
      </w:r>
    </w:p>
    <w:tbl>
      <w:tblPr>
        <w:tblW w:w="10800" w:type="dxa"/>
        <w:tblInd w:w="-1152" w:type="dxa"/>
        <w:tblLook w:val="01E0" w:firstRow="1" w:lastRow="1" w:firstColumn="1" w:lastColumn="1" w:noHBand="0" w:noVBand="0"/>
      </w:tblPr>
      <w:tblGrid>
        <w:gridCol w:w="2160"/>
        <w:gridCol w:w="8640"/>
      </w:tblGrid>
      <w:tr w:rsidR="00A52810" w14:paraId="02DE3924" w14:textId="77777777">
        <w:tc>
          <w:tcPr>
            <w:tcW w:w="2160" w:type="dxa"/>
            <w:tcBorders>
              <w:right w:val="single" w:sz="4" w:space="0" w:color="auto"/>
            </w:tcBorders>
          </w:tcPr>
          <w:p w14:paraId="0BCA6B76" w14:textId="77777777" w:rsidR="00A52810" w:rsidRDefault="00A52810">
            <w:pPr>
              <w:spacing w:before="60" w:after="60"/>
              <w:rPr>
                <w:rFonts w:ascii="Arial" w:hAnsi="Arial" w:cs="Arial"/>
              </w:rPr>
            </w:pPr>
            <w:r>
              <w:rPr>
                <w:rFonts w:ascii="Arial" w:hAnsi="Arial" w:cs="Arial"/>
              </w:rPr>
              <w:t>Reports To</w:t>
            </w:r>
          </w:p>
        </w:tc>
        <w:tc>
          <w:tcPr>
            <w:tcW w:w="8640" w:type="dxa"/>
            <w:tcBorders>
              <w:top w:val="single" w:sz="4" w:space="0" w:color="auto"/>
              <w:left w:val="single" w:sz="4" w:space="0" w:color="auto"/>
              <w:bottom w:val="single" w:sz="4" w:space="0" w:color="auto"/>
              <w:right w:val="single" w:sz="4" w:space="0" w:color="auto"/>
            </w:tcBorders>
          </w:tcPr>
          <w:p w14:paraId="6F895712" w14:textId="6A8C2761" w:rsidR="00A52810" w:rsidRDefault="00BB137E">
            <w:pPr>
              <w:spacing w:before="60" w:after="60"/>
              <w:rPr>
                <w:rFonts w:ascii="Arial" w:hAnsi="Arial" w:cs="Arial"/>
              </w:rPr>
            </w:pPr>
            <w:r>
              <w:rPr>
                <w:rFonts w:ascii="Arial" w:hAnsi="Arial" w:cs="Arial"/>
              </w:rPr>
              <w:t xml:space="preserve">Service </w:t>
            </w:r>
            <w:r w:rsidR="00601ED9">
              <w:rPr>
                <w:rFonts w:ascii="Arial" w:hAnsi="Arial" w:cs="Arial"/>
              </w:rPr>
              <w:t>Lead – Projects, Systems, Performance &amp; ETST</w:t>
            </w:r>
          </w:p>
        </w:tc>
      </w:tr>
    </w:tbl>
    <w:p w14:paraId="2242C743" w14:textId="77777777" w:rsidR="00A52810" w:rsidRDefault="00A52810">
      <w:pPr>
        <w:rPr>
          <w:rFonts w:ascii="Arial" w:hAnsi="Arial" w:cs="Arial"/>
        </w:rPr>
      </w:pPr>
    </w:p>
    <w:p w14:paraId="76E31D1F" w14:textId="4A9E8259" w:rsidR="00A52810" w:rsidRDefault="00A57C81">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7216" behindDoc="0" locked="0" layoutInCell="1" allowOverlap="1" wp14:anchorId="2A653BF7" wp14:editId="7DB60303">
                <wp:simplePos x="0" y="0"/>
                <wp:positionH relativeFrom="column">
                  <wp:posOffset>-800100</wp:posOffset>
                </wp:positionH>
                <wp:positionV relativeFrom="paragraph">
                  <wp:posOffset>43180</wp:posOffset>
                </wp:positionV>
                <wp:extent cx="6858000" cy="0"/>
                <wp:effectExtent l="19050" t="25400" r="28575" b="22225"/>
                <wp:wrapNone/>
                <wp:docPr id="7"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B92D2" id="Line 1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3.4pt" to="477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" strokecolor="#9c0" strokeweight="3pt"/>
            </w:pict>
          </mc:Fallback>
        </mc:AlternateContent>
      </w: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14:paraId="348456A4" w14:textId="77777777">
        <w:tc>
          <w:tcPr>
            <w:tcW w:w="10800" w:type="dxa"/>
            <w:tcBorders>
              <w:top w:val="nil"/>
              <w:left w:val="nil"/>
              <w:bottom w:val="nil"/>
              <w:right w:val="nil"/>
            </w:tcBorders>
          </w:tcPr>
          <w:p w14:paraId="01E11F8F" w14:textId="77777777" w:rsidR="00A52810" w:rsidRDefault="00A52810">
            <w:pPr>
              <w:rPr>
                <w:rFonts w:ascii="Arial" w:hAnsi="Arial" w:cs="Arial"/>
                <w:b/>
                <w:bCs/>
                <w:noProof/>
                <w:lang w:eastAsia="en-GB"/>
              </w:rPr>
            </w:pPr>
            <w:r>
              <w:rPr>
                <w:rFonts w:ascii="Arial" w:hAnsi="Arial" w:cs="Arial"/>
                <w:b/>
                <w:bCs/>
                <w:noProof/>
                <w:lang w:eastAsia="en-GB"/>
              </w:rPr>
              <w:t>Purpose of the Job</w:t>
            </w:r>
          </w:p>
        </w:tc>
      </w:tr>
      <w:tr w:rsidR="00A52810" w14:paraId="1BA2DA94" w14:textId="77777777">
        <w:tc>
          <w:tcPr>
            <w:tcW w:w="10800" w:type="dxa"/>
            <w:tcBorders>
              <w:top w:val="nil"/>
              <w:left w:val="nil"/>
              <w:bottom w:val="single" w:sz="4" w:space="0" w:color="auto"/>
              <w:right w:val="nil"/>
            </w:tcBorders>
          </w:tcPr>
          <w:p w14:paraId="53FC9311" w14:textId="77777777" w:rsidR="00A52810" w:rsidRDefault="00A52810">
            <w:pPr>
              <w:rPr>
                <w:rFonts w:ascii="Arial" w:hAnsi="Arial" w:cs="Arial"/>
                <w:noProof/>
                <w:sz w:val="16"/>
                <w:szCs w:val="16"/>
                <w:lang w:eastAsia="en-GB"/>
              </w:rPr>
            </w:pPr>
          </w:p>
        </w:tc>
      </w:tr>
      <w:tr w:rsidR="00A52810" w14:paraId="3060552F" w14:textId="77777777">
        <w:tc>
          <w:tcPr>
            <w:tcW w:w="10800" w:type="dxa"/>
            <w:tcBorders>
              <w:top w:val="single" w:sz="4" w:space="0" w:color="auto"/>
              <w:left w:val="single" w:sz="4" w:space="0" w:color="auto"/>
              <w:bottom w:val="single" w:sz="4" w:space="0" w:color="auto"/>
              <w:right w:val="single" w:sz="4" w:space="0" w:color="auto"/>
            </w:tcBorders>
          </w:tcPr>
          <w:p w14:paraId="2E795944" w14:textId="77777777" w:rsidR="00C34DF8" w:rsidRPr="00C34DF8" w:rsidRDefault="00C34DF8" w:rsidP="00C34DF8">
            <w:pPr>
              <w:rPr>
                <w:rFonts w:ascii="Arial" w:hAnsi="Arial" w:cs="Arial"/>
                <w:noProof/>
                <w:lang w:eastAsia="en-GB"/>
              </w:rPr>
            </w:pPr>
            <w:r w:rsidRPr="00C34DF8">
              <w:rPr>
                <w:rFonts w:ascii="Arial" w:hAnsi="Arial" w:cs="Arial"/>
                <w:noProof/>
                <w:lang w:eastAsia="en-GB"/>
              </w:rPr>
              <w:t>The Education Travel Support Team provides a range of transport and travel support services to children and young people (CYP) aged 4–25 years who attend Dudley schools, independent and out-of-borough special schools, and alternative education provision. The service currently supports approximately 900 CYP across 380 transport routes, with around 80% of those accessing support holding an Education, Health and Care Plan (EHCP). Support is also provided to CYP in care and those accessing respite and short break services. Provision includes taxis and minibuses, bus passes, travel support allowances and independent travel training.</w:t>
            </w:r>
          </w:p>
          <w:p w14:paraId="00625A87" w14:textId="77777777" w:rsidR="00C34DF8" w:rsidRPr="00C34DF8" w:rsidRDefault="00C34DF8" w:rsidP="00C34DF8">
            <w:pPr>
              <w:rPr>
                <w:rFonts w:ascii="Arial" w:hAnsi="Arial" w:cs="Arial"/>
                <w:noProof/>
                <w:lang w:eastAsia="en-GB"/>
              </w:rPr>
            </w:pPr>
          </w:p>
          <w:p w14:paraId="583791D5" w14:textId="77777777" w:rsidR="00C34DF8" w:rsidRPr="00C34DF8" w:rsidRDefault="00C34DF8" w:rsidP="00C34DF8">
            <w:pPr>
              <w:rPr>
                <w:rFonts w:ascii="Arial" w:hAnsi="Arial" w:cs="Arial"/>
                <w:noProof/>
                <w:lang w:eastAsia="en-GB"/>
              </w:rPr>
            </w:pPr>
            <w:r w:rsidRPr="00C34DF8">
              <w:rPr>
                <w:rFonts w:ascii="Arial" w:hAnsi="Arial" w:cs="Arial"/>
                <w:noProof/>
                <w:lang w:eastAsia="en-GB"/>
              </w:rPr>
              <w:t>The purpose of this role is to manage the Education Travel Support Team and ensure the Council meets its statutory obligations in relation to the provision of home-to-school transport. The post holder will oversee the full travel support function, including assessing applications, commissioning and contract management, performance and risk management, complaints handling, and continuous service improvement. The role is responsible for managing a team of eight staff to deliver a safe, efficient, and high-quality service.</w:t>
            </w:r>
          </w:p>
          <w:p w14:paraId="66E27956" w14:textId="77777777" w:rsidR="00C34DF8" w:rsidRPr="00C34DF8" w:rsidRDefault="00C34DF8" w:rsidP="00C34DF8">
            <w:pPr>
              <w:rPr>
                <w:rFonts w:ascii="Arial" w:hAnsi="Arial" w:cs="Arial"/>
                <w:noProof/>
                <w:lang w:eastAsia="en-GB"/>
              </w:rPr>
            </w:pPr>
          </w:p>
          <w:p w14:paraId="1955C21E" w14:textId="77777777" w:rsidR="00C34DF8" w:rsidRPr="00C34DF8" w:rsidRDefault="00C34DF8" w:rsidP="00C34DF8">
            <w:pPr>
              <w:rPr>
                <w:rFonts w:ascii="Arial" w:hAnsi="Arial" w:cs="Arial"/>
                <w:noProof/>
                <w:lang w:eastAsia="en-GB"/>
              </w:rPr>
            </w:pPr>
            <w:r w:rsidRPr="00C34DF8">
              <w:rPr>
                <w:rFonts w:ascii="Arial" w:hAnsi="Arial" w:cs="Arial"/>
                <w:noProof/>
                <w:lang w:eastAsia="en-GB"/>
              </w:rPr>
              <w:t>Transport is provided by local licensed taxi and minibus contractors procured through competitive tender processes in accordance with a Dynamic Purchasing System (DPS). The role will lead and monitor new performance management processes including site audits, announced and unannounced visits, and contract compliance checks. Outcomes may result in investigations and formal disciplinary actions up to and including contractor dismissal.</w:t>
            </w:r>
          </w:p>
          <w:p w14:paraId="0A04C5A1" w14:textId="77777777" w:rsidR="00C34DF8" w:rsidRPr="00C34DF8" w:rsidRDefault="00C34DF8" w:rsidP="00C34DF8">
            <w:pPr>
              <w:rPr>
                <w:rFonts w:ascii="Arial" w:hAnsi="Arial" w:cs="Arial"/>
                <w:noProof/>
                <w:lang w:eastAsia="en-GB"/>
              </w:rPr>
            </w:pPr>
          </w:p>
          <w:p w14:paraId="741E64F6" w14:textId="77777777" w:rsidR="00C34DF8" w:rsidRPr="00C34DF8" w:rsidRDefault="00C34DF8" w:rsidP="00C34DF8">
            <w:pPr>
              <w:rPr>
                <w:rFonts w:ascii="Arial" w:hAnsi="Arial" w:cs="Arial"/>
                <w:noProof/>
                <w:lang w:eastAsia="en-GB"/>
              </w:rPr>
            </w:pPr>
            <w:r w:rsidRPr="00C34DF8">
              <w:rPr>
                <w:rFonts w:ascii="Arial" w:hAnsi="Arial" w:cs="Arial"/>
                <w:noProof/>
                <w:lang w:eastAsia="en-GB"/>
              </w:rPr>
              <w:t>The post holder will hold responsibility for safeguarding across all services commissioned by the team, including investigating allegations against drivers, liaising with the Local Authority Designated Officer (LADO), and conducting formal interviews to determine an individual’s suitability to work with children. Outcomes may range from advice and guidance to permanently barring individuals from Dudley MBC routes. The role also holds a legal duty to refer individuals to the Disclosure and Barring Service (DBS) as required.</w:t>
            </w:r>
          </w:p>
          <w:p w14:paraId="4D142967" w14:textId="77777777" w:rsidR="00C34DF8" w:rsidRPr="00C34DF8" w:rsidRDefault="00C34DF8" w:rsidP="00C34DF8">
            <w:pPr>
              <w:rPr>
                <w:rFonts w:ascii="Arial" w:hAnsi="Arial" w:cs="Arial"/>
                <w:noProof/>
                <w:lang w:eastAsia="en-GB"/>
              </w:rPr>
            </w:pPr>
          </w:p>
          <w:p w14:paraId="4BAC3866" w14:textId="19852DF6" w:rsidR="00645EF9" w:rsidRDefault="00C34DF8" w:rsidP="00C34DF8">
            <w:pPr>
              <w:rPr>
                <w:rFonts w:ascii="Arial" w:hAnsi="Arial" w:cs="Arial"/>
                <w:noProof/>
                <w:lang w:eastAsia="en-GB"/>
              </w:rPr>
            </w:pPr>
            <w:r w:rsidRPr="00C34DF8">
              <w:rPr>
                <w:rFonts w:ascii="Arial" w:hAnsi="Arial" w:cs="Arial"/>
                <w:noProof/>
                <w:lang w:eastAsia="en-GB"/>
              </w:rPr>
              <w:t>The service further safeguards children through robust DBS checks, identity badges, and mandatory safeguarding training. Strong and productive working relationships with schools, social care and education services are essential to delivering effective and safe outcomes for children and young people.</w:t>
            </w:r>
          </w:p>
          <w:p w14:paraId="33D93F5B" w14:textId="15BE96CF" w:rsidR="00645EF9" w:rsidRDefault="00645EF9" w:rsidP="00D36B10">
            <w:pPr>
              <w:rPr>
                <w:rFonts w:ascii="Arial" w:hAnsi="Arial" w:cs="Arial"/>
                <w:noProof/>
                <w:lang w:eastAsia="en-GB"/>
              </w:rPr>
            </w:pPr>
          </w:p>
        </w:tc>
      </w:tr>
    </w:tbl>
    <w:p w14:paraId="7AB0BEB8" w14:textId="77777777" w:rsidR="006A2F3D" w:rsidRDefault="006A2F3D">
      <w:pPr>
        <w:rPr>
          <w:rFonts w:ascii="Arial" w:hAnsi="Arial" w:cs="Arial"/>
          <w:noProof/>
          <w:lang w:eastAsia="en-GB"/>
        </w:rPr>
      </w:pPr>
    </w:p>
    <w:p w14:paraId="69918018" w14:textId="77777777" w:rsidR="00425AA8" w:rsidRDefault="00425AA8">
      <w:pPr>
        <w:rPr>
          <w:rFonts w:ascii="Arial" w:hAnsi="Arial" w:cs="Arial"/>
          <w:noProof/>
          <w:lang w:eastAsia="en-GB"/>
        </w:rPr>
      </w:pPr>
    </w:p>
    <w:p w14:paraId="0DEBFE40" w14:textId="77777777" w:rsidR="00425AA8" w:rsidRDefault="00425AA8">
      <w:pPr>
        <w:rPr>
          <w:rFonts w:ascii="Arial" w:hAnsi="Arial" w:cs="Arial"/>
          <w:noProof/>
          <w:lang w:eastAsia="en-GB"/>
        </w:rPr>
      </w:pPr>
    </w:p>
    <w:p w14:paraId="31859573" w14:textId="6AC92BF4" w:rsidR="00425AA8" w:rsidRDefault="006A49E3">
      <w:pPr>
        <w:rPr>
          <w:rFonts w:ascii="Arial" w:hAnsi="Arial" w:cs="Arial"/>
          <w:noProof/>
          <w:lang w:eastAsia="en-GB"/>
        </w:rPr>
      </w:pPr>
      <w:r>
        <w:rPr>
          <w:rFonts w:ascii="Arial" w:hAnsi="Arial" w:cs="Arial"/>
          <w:noProof/>
          <w:lang w:eastAsia="en-GB"/>
        </w:rPr>
        <mc:AlternateContent>
          <mc:Choice Requires="wps">
            <w:drawing>
              <wp:anchor distT="0" distB="0" distL="114300" distR="114300" simplePos="0" relativeHeight="251658240" behindDoc="0" locked="0" layoutInCell="1" allowOverlap="1" wp14:anchorId="08BA4A2D" wp14:editId="42A82BF2">
                <wp:simplePos x="0" y="0"/>
                <wp:positionH relativeFrom="margin">
                  <wp:align>center</wp:align>
                </wp:positionH>
                <wp:positionV relativeFrom="paragraph">
                  <wp:posOffset>271780</wp:posOffset>
                </wp:positionV>
                <wp:extent cx="6858000" cy="0"/>
                <wp:effectExtent l="0" t="19050" r="19050" b="19050"/>
                <wp:wrapNone/>
                <wp:docPr id="6"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C4C7C8" id="Line 17"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21.4pt" to="540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" strokecolor="#9c0" strokeweight="3pt">
                <w10:wrap anchorx="margin"/>
              </v:line>
            </w:pict>
          </mc:Fallback>
        </mc:AlternateContent>
      </w:r>
    </w:p>
    <w:p w14:paraId="6CC31918" w14:textId="79A930FC" w:rsidR="00A52810" w:rsidRDefault="00A52810">
      <w:pPr>
        <w:rPr>
          <w:rFonts w:ascii="Arial" w:hAnsi="Arial" w:cs="Arial"/>
          <w:noProof/>
          <w:lang w:eastAsia="en-GB"/>
        </w:rPr>
      </w:pPr>
    </w:p>
    <w:p w14:paraId="13A69007" w14:textId="77777777" w:rsidR="00A52810" w:rsidRPr="000047F0" w:rsidRDefault="00A52810">
      <w:pPr>
        <w:rPr>
          <w:rFonts w:ascii="Arial" w:hAnsi="Arial" w:cs="Arial"/>
        </w:rPr>
      </w:pPr>
    </w:p>
    <w:tbl>
      <w:tblPr>
        <w:tblW w:w="1080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00"/>
      </w:tblGrid>
      <w:tr w:rsidR="00A52810" w:rsidRPr="000047F0" w14:paraId="516F4CCC" w14:textId="77777777">
        <w:tc>
          <w:tcPr>
            <w:tcW w:w="10800" w:type="dxa"/>
            <w:tcBorders>
              <w:top w:val="nil"/>
              <w:left w:val="nil"/>
              <w:bottom w:val="nil"/>
              <w:right w:val="nil"/>
            </w:tcBorders>
          </w:tcPr>
          <w:p w14:paraId="77F01C01" w14:textId="77777777" w:rsidR="00A52810" w:rsidRPr="000047F0" w:rsidRDefault="003C25A7">
            <w:pPr>
              <w:rPr>
                <w:rFonts w:ascii="Arial" w:hAnsi="Arial" w:cs="Arial"/>
                <w:b/>
                <w:bCs/>
                <w:noProof/>
                <w:lang w:eastAsia="en-GB"/>
              </w:rPr>
            </w:pPr>
            <w:r w:rsidRPr="000047F0">
              <w:rPr>
                <w:rFonts w:ascii="Arial" w:hAnsi="Arial" w:cs="Arial"/>
                <w:b/>
                <w:bCs/>
                <w:noProof/>
                <w:lang w:eastAsia="en-GB"/>
              </w:rPr>
              <w:t>Specific</w:t>
            </w:r>
            <w:r w:rsidR="00A52810" w:rsidRPr="000047F0">
              <w:rPr>
                <w:rFonts w:ascii="Arial" w:hAnsi="Arial" w:cs="Arial"/>
                <w:b/>
                <w:bCs/>
                <w:noProof/>
                <w:lang w:eastAsia="en-GB"/>
              </w:rPr>
              <w:t xml:space="preserve"> Accountabilities</w:t>
            </w:r>
          </w:p>
        </w:tc>
      </w:tr>
      <w:tr w:rsidR="00A52810" w14:paraId="3A3853E2" w14:textId="77777777">
        <w:tc>
          <w:tcPr>
            <w:tcW w:w="10800" w:type="dxa"/>
            <w:tcBorders>
              <w:top w:val="nil"/>
              <w:left w:val="nil"/>
              <w:bottom w:val="single" w:sz="4" w:space="0" w:color="auto"/>
              <w:right w:val="nil"/>
            </w:tcBorders>
          </w:tcPr>
          <w:p w14:paraId="35E20075" w14:textId="77777777" w:rsidR="00A52810" w:rsidRDefault="00A52810">
            <w:pPr>
              <w:rPr>
                <w:rFonts w:ascii="Arial" w:hAnsi="Arial" w:cs="Arial"/>
                <w:noProof/>
                <w:sz w:val="16"/>
                <w:szCs w:val="16"/>
                <w:lang w:eastAsia="en-GB"/>
              </w:rPr>
            </w:pPr>
          </w:p>
        </w:tc>
      </w:tr>
      <w:tr w:rsidR="00A52810" w14:paraId="6226FF86" w14:textId="77777777">
        <w:tc>
          <w:tcPr>
            <w:tcW w:w="10800" w:type="dxa"/>
            <w:tcBorders>
              <w:top w:val="single" w:sz="4" w:space="0" w:color="auto"/>
              <w:left w:val="single" w:sz="4" w:space="0" w:color="auto"/>
              <w:bottom w:val="single" w:sz="4" w:space="0" w:color="auto"/>
              <w:right w:val="single" w:sz="4" w:space="0" w:color="auto"/>
            </w:tcBorders>
          </w:tcPr>
          <w:p w14:paraId="1DF6D49A" w14:textId="77777777" w:rsidR="0037029C" w:rsidRPr="006A49E3" w:rsidRDefault="0037029C" w:rsidP="003C25A7">
            <w:pPr>
              <w:rPr>
                <w:rFonts w:ascii="Arial" w:hAnsi="Arial" w:cs="Arial"/>
                <w:noProof/>
                <w:lang w:eastAsia="en-GB"/>
              </w:rPr>
            </w:pPr>
          </w:p>
          <w:p w14:paraId="002C3523" w14:textId="431C5ECC" w:rsidR="006A49E3" w:rsidRPr="006A49E3" w:rsidRDefault="006A49E3" w:rsidP="006A49E3">
            <w:pPr>
              <w:pStyle w:val="ListParagraph"/>
              <w:numPr>
                <w:ilvl w:val="0"/>
                <w:numId w:val="7"/>
              </w:numPr>
              <w:jc w:val="both"/>
              <w:rPr>
                <w:rFonts w:ascii="Arial" w:hAnsi="Arial" w:cs="Arial"/>
                <w:noProof/>
                <w:lang w:eastAsia="en-GB"/>
              </w:rPr>
            </w:pPr>
            <w:r w:rsidRPr="006A49E3">
              <w:rPr>
                <w:rFonts w:ascii="Arial" w:hAnsi="Arial" w:cs="Arial"/>
                <w:noProof/>
                <w:lang w:eastAsia="en-GB"/>
              </w:rPr>
              <w:t xml:space="preserve">Provide and manage a safe and effective network of </w:t>
            </w:r>
            <w:r w:rsidR="00336508">
              <w:rPr>
                <w:rFonts w:ascii="Arial" w:hAnsi="Arial" w:cs="Arial"/>
                <w:noProof/>
                <w:lang w:eastAsia="en-GB"/>
              </w:rPr>
              <w:t xml:space="preserve">licensed taxi and minibus </w:t>
            </w:r>
            <w:r w:rsidRPr="006A49E3">
              <w:rPr>
                <w:rFonts w:ascii="Arial" w:hAnsi="Arial" w:cs="Arial"/>
                <w:noProof/>
                <w:lang w:eastAsia="en-GB"/>
              </w:rPr>
              <w:t xml:space="preserve">services to </w:t>
            </w:r>
            <w:r w:rsidR="00336508">
              <w:rPr>
                <w:rFonts w:ascii="Arial" w:hAnsi="Arial" w:cs="Arial"/>
                <w:noProof/>
                <w:lang w:eastAsia="en-GB"/>
              </w:rPr>
              <w:t>schools in Dudley and the surrounding area.</w:t>
            </w:r>
          </w:p>
          <w:p w14:paraId="09C2C8EE" w14:textId="0D1F7215" w:rsidR="006A49E3" w:rsidRPr="006B4A18" w:rsidRDefault="006A49E3" w:rsidP="006A49E3">
            <w:pPr>
              <w:pStyle w:val="ListParagraph"/>
              <w:numPr>
                <w:ilvl w:val="0"/>
                <w:numId w:val="7"/>
              </w:numPr>
              <w:jc w:val="both"/>
              <w:rPr>
                <w:rFonts w:ascii="Arial" w:hAnsi="Arial" w:cs="Arial"/>
                <w:noProof/>
                <w:lang w:eastAsia="en-GB"/>
              </w:rPr>
            </w:pPr>
            <w:r w:rsidRPr="006B4A18">
              <w:rPr>
                <w:rFonts w:ascii="Arial" w:hAnsi="Arial" w:cs="Arial"/>
                <w:noProof/>
                <w:lang w:eastAsia="en-GB"/>
              </w:rPr>
              <w:t xml:space="preserve">The post holder will </w:t>
            </w:r>
            <w:r w:rsidR="00D36B10" w:rsidRPr="006B4A18">
              <w:rPr>
                <w:rFonts w:ascii="Arial" w:hAnsi="Arial" w:cs="Arial"/>
                <w:noProof/>
                <w:lang w:eastAsia="en-GB"/>
              </w:rPr>
              <w:t>manage eight staff and assoc</w:t>
            </w:r>
            <w:r w:rsidR="006B4A18" w:rsidRPr="006B4A18">
              <w:rPr>
                <w:rFonts w:ascii="Arial" w:hAnsi="Arial" w:cs="Arial"/>
                <w:noProof/>
                <w:lang w:eastAsia="en-GB"/>
              </w:rPr>
              <w:t>i</w:t>
            </w:r>
            <w:r w:rsidR="00D36B10" w:rsidRPr="006B4A18">
              <w:rPr>
                <w:rFonts w:ascii="Arial" w:hAnsi="Arial" w:cs="Arial"/>
                <w:noProof/>
                <w:lang w:eastAsia="en-GB"/>
              </w:rPr>
              <w:t xml:space="preserve">ated revenue budget. They will also procure travel support services to the value of </w:t>
            </w:r>
            <w:r w:rsidR="006B4A18" w:rsidRPr="006B4A18">
              <w:rPr>
                <w:rFonts w:ascii="Arial" w:hAnsi="Arial" w:cs="Arial"/>
                <w:noProof/>
                <w:lang w:eastAsia="en-GB"/>
              </w:rPr>
              <w:t xml:space="preserve">approximately </w:t>
            </w:r>
            <w:r w:rsidR="00D36B10" w:rsidRPr="006B4A18">
              <w:rPr>
                <w:rFonts w:ascii="Arial" w:hAnsi="Arial" w:cs="Arial"/>
                <w:noProof/>
                <w:lang w:eastAsia="en-GB"/>
              </w:rPr>
              <w:t>£</w:t>
            </w:r>
            <w:r w:rsidR="00C34DF8">
              <w:rPr>
                <w:rFonts w:ascii="Arial" w:hAnsi="Arial" w:cs="Arial"/>
                <w:noProof/>
                <w:lang w:eastAsia="en-GB"/>
              </w:rPr>
              <w:t>10</w:t>
            </w:r>
            <w:r w:rsidR="00D36B10" w:rsidRPr="006B4A18">
              <w:rPr>
                <w:rFonts w:ascii="Arial" w:hAnsi="Arial" w:cs="Arial"/>
                <w:noProof/>
                <w:lang w:eastAsia="en-GB"/>
              </w:rPr>
              <w:t>m</w:t>
            </w:r>
            <w:r w:rsidR="006B4A18" w:rsidRPr="006B4A18">
              <w:rPr>
                <w:rFonts w:ascii="Arial" w:hAnsi="Arial" w:cs="Arial"/>
                <w:noProof/>
                <w:lang w:eastAsia="en-GB"/>
              </w:rPr>
              <w:t>,</w:t>
            </w:r>
            <w:r w:rsidR="00D36B10" w:rsidRPr="006B4A18">
              <w:rPr>
                <w:rFonts w:ascii="Arial" w:hAnsi="Arial" w:cs="Arial"/>
                <w:noProof/>
                <w:lang w:eastAsia="en-GB"/>
              </w:rPr>
              <w:t xml:space="preserve"> mainly on behalf of </w:t>
            </w:r>
            <w:r w:rsidRPr="006B4A18">
              <w:rPr>
                <w:rFonts w:ascii="Arial" w:hAnsi="Arial" w:cs="Arial"/>
                <w:noProof/>
                <w:lang w:eastAsia="en-GB"/>
              </w:rPr>
              <w:t xml:space="preserve">be the </w:t>
            </w:r>
            <w:r w:rsidR="00D36B10" w:rsidRPr="006B4A18">
              <w:rPr>
                <w:rFonts w:ascii="Arial" w:hAnsi="Arial" w:cs="Arial"/>
                <w:noProof/>
                <w:lang w:eastAsia="en-GB"/>
              </w:rPr>
              <w:t>Education Home to School Transport budget</w:t>
            </w:r>
            <w:r w:rsidR="006B4A18" w:rsidRPr="006B4A18">
              <w:rPr>
                <w:rFonts w:ascii="Arial" w:hAnsi="Arial" w:cs="Arial"/>
                <w:noProof/>
                <w:lang w:eastAsia="en-GB"/>
              </w:rPr>
              <w:t xml:space="preserve"> </w:t>
            </w:r>
            <w:r w:rsidRPr="006B4A18">
              <w:rPr>
                <w:rFonts w:ascii="Arial" w:hAnsi="Arial" w:cs="Arial"/>
                <w:noProof/>
                <w:lang w:eastAsia="en-GB"/>
              </w:rPr>
              <w:t xml:space="preserve">holder </w:t>
            </w:r>
            <w:r w:rsidR="006B4A18" w:rsidRPr="006B4A18">
              <w:rPr>
                <w:rFonts w:ascii="Arial" w:hAnsi="Arial" w:cs="Arial"/>
                <w:noProof/>
                <w:lang w:eastAsia="en-GB"/>
              </w:rPr>
              <w:t>but also children’s social care and children</w:t>
            </w:r>
            <w:r w:rsidR="00645EF9">
              <w:rPr>
                <w:rFonts w:ascii="Arial" w:hAnsi="Arial" w:cs="Arial"/>
                <w:noProof/>
                <w:lang w:eastAsia="en-GB"/>
              </w:rPr>
              <w:t>’</w:t>
            </w:r>
            <w:r w:rsidR="006B4A18" w:rsidRPr="006B4A18">
              <w:rPr>
                <w:rFonts w:ascii="Arial" w:hAnsi="Arial" w:cs="Arial"/>
                <w:noProof/>
                <w:lang w:eastAsia="en-GB"/>
              </w:rPr>
              <w:t>s disability teams.</w:t>
            </w:r>
          </w:p>
          <w:p w14:paraId="3FDF3C6F" w14:textId="03E2A5A4" w:rsidR="006A49E3" w:rsidRPr="00646772" w:rsidRDefault="006A49E3" w:rsidP="006A49E3">
            <w:pPr>
              <w:pStyle w:val="ListParagraph"/>
              <w:numPr>
                <w:ilvl w:val="0"/>
                <w:numId w:val="7"/>
              </w:numPr>
              <w:jc w:val="both"/>
              <w:rPr>
                <w:rFonts w:ascii="Arial" w:hAnsi="Arial" w:cs="Arial"/>
                <w:noProof/>
                <w:lang w:eastAsia="en-GB"/>
              </w:rPr>
            </w:pPr>
            <w:r w:rsidRPr="006B4A18">
              <w:rPr>
                <w:rFonts w:ascii="Arial" w:hAnsi="Arial" w:cs="Arial"/>
                <w:noProof/>
                <w:lang w:eastAsia="en-GB"/>
              </w:rPr>
              <w:t>Manage and monitor contract finan</w:t>
            </w:r>
            <w:r w:rsidRPr="00646772">
              <w:rPr>
                <w:rFonts w:ascii="Arial" w:hAnsi="Arial" w:cs="Arial"/>
                <w:noProof/>
                <w:lang w:eastAsia="en-GB"/>
              </w:rPr>
              <w:t>cial performance and contract compliance and take action with any failing contractors</w:t>
            </w:r>
          </w:p>
          <w:p w14:paraId="70FD504A" w14:textId="47610123"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Ensure effective child safeguarding procedures are in place and manage DBS compliance</w:t>
            </w:r>
            <w:r w:rsidR="00646772" w:rsidRPr="00646772">
              <w:rPr>
                <w:rFonts w:ascii="Arial" w:hAnsi="Arial" w:cs="Arial"/>
                <w:noProof/>
                <w:lang w:eastAsia="en-GB"/>
              </w:rPr>
              <w:t xml:space="preserve"> </w:t>
            </w:r>
            <w:r w:rsidRPr="00646772">
              <w:rPr>
                <w:rFonts w:ascii="Arial" w:hAnsi="Arial" w:cs="Arial"/>
                <w:noProof/>
                <w:lang w:eastAsia="en-GB"/>
              </w:rPr>
              <w:t>issues.</w:t>
            </w:r>
          </w:p>
          <w:p w14:paraId="39CE54D6" w14:textId="520479A3"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To prepare reports, briefings and correspondence consistent with the outputs of the team and liaise with transport operators and other appropriate bodies regarding the provision of subsidised home to school transport.</w:t>
            </w:r>
          </w:p>
          <w:p w14:paraId="5B00E1BB" w14:textId="45368A44"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 xml:space="preserve">The post holder will need to be able to assess and identify economies within the </w:t>
            </w:r>
            <w:r w:rsidR="00336508">
              <w:rPr>
                <w:rFonts w:ascii="Arial" w:hAnsi="Arial" w:cs="Arial"/>
                <w:noProof/>
                <w:lang w:eastAsia="en-GB"/>
              </w:rPr>
              <w:t>service</w:t>
            </w:r>
            <w:r w:rsidRPr="00646772">
              <w:rPr>
                <w:rFonts w:ascii="Arial" w:hAnsi="Arial" w:cs="Arial"/>
                <w:noProof/>
                <w:lang w:eastAsia="en-GB"/>
              </w:rPr>
              <w:t xml:space="preserve"> whilst ensuring minimum effect to the quality and effectiveness of the service provided. </w:t>
            </w:r>
          </w:p>
          <w:p w14:paraId="535D0A27" w14:textId="79F3F558"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The post holder will work with colleagues from other areas of the council, as and when required, in relation to school transport operations and provision, and will build partnerships/networks both internally and externally to shape and improve service delivery as well as use of best practice</w:t>
            </w:r>
          </w:p>
          <w:p w14:paraId="77004E70" w14:textId="187292FC"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Co-ordinate and integrate team activities, resolving both routine and complex issues, to ensure</w:t>
            </w:r>
            <w:r w:rsidR="00646772" w:rsidRPr="00646772">
              <w:rPr>
                <w:rFonts w:ascii="Arial" w:hAnsi="Arial" w:cs="Arial"/>
                <w:noProof/>
                <w:lang w:eastAsia="en-GB"/>
              </w:rPr>
              <w:t xml:space="preserve"> </w:t>
            </w:r>
            <w:r w:rsidRPr="00646772">
              <w:rPr>
                <w:rFonts w:ascii="Arial" w:hAnsi="Arial" w:cs="Arial"/>
                <w:noProof/>
                <w:lang w:eastAsia="en-GB"/>
              </w:rPr>
              <w:t xml:space="preserve">the effective delivery of the service. Within their own area may need to look several months ahead to anticipate and respond to changes that will impact on delivery. Contribute to long term service planning. </w:t>
            </w:r>
          </w:p>
          <w:p w14:paraId="79D2FEF4" w14:textId="2ACA3B21"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Develop an overview of the service area to identify ways to improve operations, performance and efficiency. May include analysis of management and financial information and helping to scope improvement projects and the development of new technologies in relation to efficient school transport operations.</w:t>
            </w:r>
          </w:p>
          <w:p w14:paraId="44DAD85B" w14:textId="5538F69C" w:rsidR="006A49E3"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Deliver and manage complex and high-risk service assignments and activities to meet service</w:t>
            </w:r>
            <w:r w:rsidR="00646772" w:rsidRPr="00646772">
              <w:rPr>
                <w:rFonts w:ascii="Arial" w:hAnsi="Arial" w:cs="Arial"/>
                <w:noProof/>
                <w:lang w:eastAsia="en-GB"/>
              </w:rPr>
              <w:t xml:space="preserve"> </w:t>
            </w:r>
            <w:r w:rsidRPr="00646772">
              <w:rPr>
                <w:rFonts w:ascii="Arial" w:hAnsi="Arial" w:cs="Arial"/>
                <w:noProof/>
                <w:lang w:eastAsia="en-GB"/>
              </w:rPr>
              <w:t xml:space="preserve">requirements and to ensure the best outcomes for both customers and the Council. </w:t>
            </w:r>
          </w:p>
          <w:p w14:paraId="05599D03" w14:textId="739C5642" w:rsidR="00645EF9" w:rsidRPr="00646772" w:rsidRDefault="00645EF9" w:rsidP="006A49E3">
            <w:pPr>
              <w:pStyle w:val="ListParagraph"/>
              <w:numPr>
                <w:ilvl w:val="0"/>
                <w:numId w:val="7"/>
              </w:numPr>
              <w:jc w:val="both"/>
              <w:rPr>
                <w:rFonts w:ascii="Arial" w:hAnsi="Arial" w:cs="Arial"/>
                <w:noProof/>
                <w:lang w:eastAsia="en-GB"/>
              </w:rPr>
            </w:pPr>
            <w:r>
              <w:rPr>
                <w:rFonts w:ascii="Arial" w:hAnsi="Arial" w:cs="Arial"/>
                <w:noProof/>
                <w:lang w:eastAsia="en-GB"/>
              </w:rPr>
              <w:t>To be the lead officer for the Independent Travel Training Programme coordinating the allocation training resources.</w:t>
            </w:r>
          </w:p>
          <w:p w14:paraId="2E3C6DCD" w14:textId="37B51453"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 xml:space="preserve">Lead on the development and delivery of specific small to medium improvement projects to meet a defined objective to contribute to the continuous improvement of services. </w:t>
            </w:r>
          </w:p>
          <w:p w14:paraId="2DD9D55E" w14:textId="35677E3E" w:rsidR="006A49E3" w:rsidRPr="00646772" w:rsidRDefault="006A49E3" w:rsidP="006A49E3">
            <w:pPr>
              <w:pStyle w:val="ListParagraph"/>
              <w:numPr>
                <w:ilvl w:val="0"/>
                <w:numId w:val="7"/>
              </w:numPr>
              <w:jc w:val="both"/>
              <w:rPr>
                <w:rFonts w:ascii="Arial" w:hAnsi="Arial" w:cs="Arial"/>
                <w:noProof/>
                <w:lang w:eastAsia="en-GB"/>
              </w:rPr>
            </w:pPr>
            <w:r w:rsidRPr="00646772">
              <w:rPr>
                <w:rFonts w:ascii="Arial" w:hAnsi="Arial" w:cs="Arial"/>
                <w:noProof/>
                <w:lang w:eastAsia="en-GB"/>
              </w:rPr>
              <w:t xml:space="preserve">Design, develop and deliver formal and informal technical training programmes for both internal and external service providers to ensure best practice is delivered across the service. </w:t>
            </w:r>
          </w:p>
          <w:p w14:paraId="23EB611C" w14:textId="214A066C" w:rsidR="006A49E3" w:rsidRDefault="006A49E3" w:rsidP="006A49E3">
            <w:pPr>
              <w:pStyle w:val="ListParagraph"/>
              <w:numPr>
                <w:ilvl w:val="0"/>
                <w:numId w:val="7"/>
              </w:numPr>
              <w:jc w:val="both"/>
              <w:rPr>
                <w:rFonts w:ascii="Arial" w:hAnsi="Arial" w:cs="Arial"/>
                <w:noProof/>
                <w:lang w:eastAsia="en-GB"/>
              </w:rPr>
            </w:pPr>
            <w:r w:rsidRPr="00336508">
              <w:rPr>
                <w:rFonts w:ascii="Arial" w:hAnsi="Arial" w:cs="Arial"/>
                <w:noProof/>
                <w:lang w:eastAsia="en-GB"/>
              </w:rPr>
              <w:t>Work with colleagues in Procurement and Legal services to design and develop procurement</w:t>
            </w:r>
            <w:r w:rsidR="00646772" w:rsidRPr="00336508">
              <w:rPr>
                <w:rFonts w:ascii="Arial" w:hAnsi="Arial" w:cs="Arial"/>
                <w:noProof/>
                <w:lang w:eastAsia="en-GB"/>
              </w:rPr>
              <w:t xml:space="preserve"> </w:t>
            </w:r>
            <w:r w:rsidRPr="00336508">
              <w:rPr>
                <w:rFonts w:ascii="Arial" w:hAnsi="Arial" w:cs="Arial"/>
                <w:noProof/>
                <w:lang w:eastAsia="en-GB"/>
              </w:rPr>
              <w:t xml:space="preserve">systems and terms and conditions for the procurement and operation of contracted </w:t>
            </w:r>
            <w:r w:rsidR="00336508" w:rsidRPr="00336508">
              <w:rPr>
                <w:rFonts w:ascii="Arial" w:hAnsi="Arial" w:cs="Arial"/>
                <w:noProof/>
                <w:lang w:eastAsia="en-GB"/>
              </w:rPr>
              <w:t>taxi</w:t>
            </w:r>
            <w:r w:rsidRPr="00336508">
              <w:rPr>
                <w:rFonts w:ascii="Arial" w:hAnsi="Arial" w:cs="Arial"/>
                <w:noProof/>
                <w:lang w:eastAsia="en-GB"/>
              </w:rPr>
              <w:t xml:space="preserve"> services.</w:t>
            </w:r>
          </w:p>
          <w:p w14:paraId="2FE52385" w14:textId="4B853102" w:rsidR="006B4A18" w:rsidRPr="00336508" w:rsidRDefault="006B4A18" w:rsidP="006A49E3">
            <w:pPr>
              <w:pStyle w:val="ListParagraph"/>
              <w:numPr>
                <w:ilvl w:val="0"/>
                <w:numId w:val="7"/>
              </w:numPr>
              <w:jc w:val="both"/>
              <w:rPr>
                <w:rFonts w:ascii="Arial" w:hAnsi="Arial" w:cs="Arial"/>
                <w:noProof/>
                <w:lang w:eastAsia="en-GB"/>
              </w:rPr>
            </w:pPr>
            <w:r>
              <w:rPr>
                <w:rFonts w:ascii="Arial" w:hAnsi="Arial" w:cs="Arial"/>
                <w:noProof/>
                <w:lang w:eastAsia="en-GB"/>
              </w:rPr>
              <w:t>Manage the response to internal audits and develop appropriate action plans.</w:t>
            </w:r>
          </w:p>
          <w:p w14:paraId="4C17A773" w14:textId="77777777" w:rsidR="006A49E3" w:rsidRPr="006A49E3" w:rsidRDefault="006A49E3" w:rsidP="006A49E3">
            <w:pPr>
              <w:jc w:val="both"/>
              <w:rPr>
                <w:rFonts w:ascii="Arial" w:hAnsi="Arial" w:cs="Arial"/>
                <w:noProof/>
                <w:lang w:eastAsia="en-GB"/>
              </w:rPr>
            </w:pPr>
          </w:p>
          <w:p w14:paraId="0110537A" w14:textId="77777777" w:rsidR="006A49E3" w:rsidRPr="006A49E3" w:rsidRDefault="006A49E3" w:rsidP="006A49E3">
            <w:pPr>
              <w:jc w:val="both"/>
              <w:rPr>
                <w:rFonts w:ascii="Arial" w:hAnsi="Arial" w:cs="Arial"/>
                <w:noProof/>
                <w:lang w:eastAsia="en-GB"/>
              </w:rPr>
            </w:pPr>
            <w:r w:rsidRPr="006A49E3">
              <w:rPr>
                <w:rFonts w:ascii="Arial" w:hAnsi="Arial" w:cs="Arial"/>
                <w:noProof/>
                <w:lang w:eastAsia="en-GB"/>
              </w:rPr>
              <w:t>Other</w:t>
            </w:r>
          </w:p>
          <w:p w14:paraId="5D0651F5" w14:textId="17284047" w:rsidR="006A49E3" w:rsidRPr="00646772" w:rsidRDefault="006A49E3" w:rsidP="00646772">
            <w:pPr>
              <w:pStyle w:val="ListParagraph"/>
              <w:numPr>
                <w:ilvl w:val="0"/>
                <w:numId w:val="8"/>
              </w:numPr>
              <w:jc w:val="both"/>
              <w:rPr>
                <w:rFonts w:ascii="Arial" w:hAnsi="Arial" w:cs="Arial"/>
                <w:noProof/>
                <w:lang w:eastAsia="en-GB"/>
              </w:rPr>
            </w:pPr>
            <w:r w:rsidRPr="00646772">
              <w:rPr>
                <w:rFonts w:ascii="Arial" w:hAnsi="Arial" w:cs="Arial"/>
                <w:noProof/>
                <w:lang w:eastAsia="en-GB"/>
              </w:rPr>
              <w:t>Ability to work under pressure and to tight deadlines and to provide cover during peak school</w:t>
            </w:r>
            <w:r w:rsidR="00646772" w:rsidRPr="00646772">
              <w:rPr>
                <w:rFonts w:ascii="Arial" w:hAnsi="Arial" w:cs="Arial"/>
                <w:noProof/>
                <w:lang w:eastAsia="en-GB"/>
              </w:rPr>
              <w:t xml:space="preserve"> </w:t>
            </w:r>
            <w:r w:rsidRPr="00646772">
              <w:rPr>
                <w:rFonts w:ascii="Arial" w:hAnsi="Arial" w:cs="Arial"/>
                <w:noProof/>
                <w:lang w:eastAsia="en-GB"/>
              </w:rPr>
              <w:t>operational times.</w:t>
            </w:r>
          </w:p>
          <w:p w14:paraId="7A93362A" w14:textId="2E3C5BA1" w:rsidR="006A49E3" w:rsidRPr="00646772" w:rsidRDefault="006A49E3" w:rsidP="00646772">
            <w:pPr>
              <w:pStyle w:val="ListParagraph"/>
              <w:numPr>
                <w:ilvl w:val="0"/>
                <w:numId w:val="8"/>
              </w:numPr>
              <w:jc w:val="both"/>
              <w:rPr>
                <w:rFonts w:ascii="Arial" w:hAnsi="Arial" w:cs="Arial"/>
                <w:noProof/>
                <w:lang w:eastAsia="en-GB"/>
              </w:rPr>
            </w:pPr>
            <w:r w:rsidRPr="00646772">
              <w:rPr>
                <w:rFonts w:ascii="Arial" w:hAnsi="Arial" w:cs="Arial"/>
                <w:noProof/>
                <w:lang w:eastAsia="en-GB"/>
              </w:rPr>
              <w:lastRenderedPageBreak/>
              <w:t xml:space="preserve">Provide Line Manager support to staff within the </w:t>
            </w:r>
            <w:r w:rsidR="00336508">
              <w:rPr>
                <w:rFonts w:ascii="Arial" w:hAnsi="Arial" w:cs="Arial"/>
                <w:noProof/>
                <w:lang w:eastAsia="en-GB"/>
              </w:rPr>
              <w:t xml:space="preserve">Travel Support </w:t>
            </w:r>
            <w:r w:rsidRPr="00646772">
              <w:rPr>
                <w:rFonts w:ascii="Arial" w:hAnsi="Arial" w:cs="Arial"/>
                <w:noProof/>
                <w:lang w:eastAsia="en-GB"/>
              </w:rPr>
              <w:t>Team</w:t>
            </w:r>
            <w:r w:rsidR="00646772" w:rsidRPr="00646772">
              <w:rPr>
                <w:rFonts w:ascii="Arial" w:hAnsi="Arial" w:cs="Arial"/>
                <w:noProof/>
                <w:lang w:eastAsia="en-GB"/>
              </w:rPr>
              <w:t xml:space="preserve"> </w:t>
            </w:r>
            <w:r w:rsidRPr="00646772">
              <w:rPr>
                <w:rFonts w:ascii="Arial" w:hAnsi="Arial" w:cs="Arial"/>
                <w:noProof/>
                <w:lang w:eastAsia="en-GB"/>
              </w:rPr>
              <w:t>and motivate and coach staff through the identification of training and development needs.</w:t>
            </w:r>
          </w:p>
          <w:p w14:paraId="01F0257D" w14:textId="6A52F603" w:rsidR="006A49E3" w:rsidRDefault="006A49E3" w:rsidP="00646772">
            <w:pPr>
              <w:pStyle w:val="ListParagraph"/>
              <w:numPr>
                <w:ilvl w:val="0"/>
                <w:numId w:val="8"/>
              </w:numPr>
              <w:jc w:val="both"/>
              <w:rPr>
                <w:rFonts w:ascii="Arial" w:hAnsi="Arial" w:cs="Arial"/>
                <w:noProof/>
                <w:lang w:eastAsia="en-GB"/>
              </w:rPr>
            </w:pPr>
            <w:r w:rsidRPr="00646772">
              <w:rPr>
                <w:rFonts w:ascii="Arial" w:hAnsi="Arial" w:cs="Arial"/>
                <w:noProof/>
                <w:lang w:eastAsia="en-GB"/>
              </w:rPr>
              <w:t xml:space="preserve">The successful applicant would be required to take annual leave outside key operational school term times. </w:t>
            </w:r>
          </w:p>
          <w:p w14:paraId="5CE3347B" w14:textId="77777777" w:rsidR="00C34DF8" w:rsidRDefault="00C34DF8" w:rsidP="00C34DF8">
            <w:pPr>
              <w:jc w:val="both"/>
              <w:rPr>
                <w:rFonts w:ascii="Arial" w:hAnsi="Arial" w:cs="Arial"/>
                <w:noProof/>
                <w:lang w:eastAsia="en-GB"/>
              </w:rPr>
            </w:pPr>
          </w:p>
          <w:p w14:paraId="5B1DA9C2" w14:textId="37F11D1E" w:rsidR="00C34DF8" w:rsidRPr="00C34DF8" w:rsidRDefault="00C34DF8" w:rsidP="00C34DF8">
            <w:pPr>
              <w:jc w:val="both"/>
              <w:rPr>
                <w:rFonts w:ascii="Arial" w:hAnsi="Arial" w:cs="Arial"/>
                <w:noProof/>
                <w:lang w:eastAsia="en-GB"/>
              </w:rPr>
            </w:pPr>
            <w:r>
              <w:rPr>
                <w:rFonts w:ascii="Arial" w:hAnsi="Arial" w:cs="Arial"/>
                <w:noProof/>
                <w:lang w:eastAsia="en-GB"/>
              </w:rPr>
              <w:t xml:space="preserve">Please note: the above is not an exhausated list. </w:t>
            </w:r>
          </w:p>
          <w:p w14:paraId="6A733E39" w14:textId="427FC962" w:rsidR="006A49E3" w:rsidRPr="006A49E3" w:rsidRDefault="006A49E3" w:rsidP="006B4A18">
            <w:pPr>
              <w:pStyle w:val="ListParagraph"/>
              <w:jc w:val="both"/>
              <w:rPr>
                <w:rFonts w:ascii="Arial" w:hAnsi="Arial" w:cs="Arial"/>
                <w:noProof/>
                <w:lang w:eastAsia="en-GB"/>
              </w:rPr>
            </w:pPr>
          </w:p>
        </w:tc>
      </w:tr>
    </w:tbl>
    <w:p w14:paraId="0D25AA53" w14:textId="463D8393" w:rsidR="00A52810" w:rsidRDefault="00A57C81">
      <w:pPr>
        <w:rPr>
          <w:rFonts w:ascii="Arial" w:hAnsi="Arial" w:cs="Arial"/>
        </w:rPr>
      </w:pPr>
      <w:r>
        <w:rPr>
          <w:rFonts w:ascii="Arial" w:hAnsi="Arial" w:cs="Arial"/>
          <w:noProof/>
          <w:lang w:eastAsia="en-GB"/>
        </w:rPr>
        <w:lastRenderedPageBreak/>
        <mc:AlternateContent>
          <mc:Choice Requires="wps">
            <w:drawing>
              <wp:anchor distT="0" distB="0" distL="114300" distR="114300" simplePos="0" relativeHeight="251659264" behindDoc="0" locked="0" layoutInCell="1" allowOverlap="1" wp14:anchorId="6DBC52D9" wp14:editId="745D9C2E">
                <wp:simplePos x="0" y="0"/>
                <wp:positionH relativeFrom="column">
                  <wp:posOffset>-800100</wp:posOffset>
                </wp:positionH>
                <wp:positionV relativeFrom="paragraph">
                  <wp:posOffset>157480</wp:posOffset>
                </wp:positionV>
                <wp:extent cx="6858000" cy="0"/>
                <wp:effectExtent l="19050" t="19050" r="28575" b="19050"/>
                <wp:wrapNone/>
                <wp:docPr id="5"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A909F6" id="Line 1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12.4pt" to="477pt,1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" strokecolor="#9c0" strokeweight="3pt"/>
            </w:pict>
          </mc:Fallback>
        </mc:AlternateContent>
      </w:r>
    </w:p>
    <w:tbl>
      <w:tblPr>
        <w:tblW w:w="10800" w:type="dxa"/>
        <w:tblInd w:w="-1152" w:type="dxa"/>
        <w:tblLook w:val="01E0" w:firstRow="1" w:lastRow="1" w:firstColumn="1" w:lastColumn="1" w:noHBand="0" w:noVBand="0"/>
      </w:tblPr>
      <w:tblGrid>
        <w:gridCol w:w="2340"/>
        <w:gridCol w:w="2700"/>
        <w:gridCol w:w="5760"/>
      </w:tblGrid>
      <w:tr w:rsidR="00B62FCE" w14:paraId="23F28A2F" w14:textId="77777777">
        <w:tc>
          <w:tcPr>
            <w:tcW w:w="10800" w:type="dxa"/>
            <w:gridSpan w:val="3"/>
            <w:tcBorders>
              <w:top w:val="single" w:sz="4" w:space="0" w:color="auto"/>
              <w:left w:val="single" w:sz="4" w:space="0" w:color="auto"/>
              <w:bottom w:val="single" w:sz="4" w:space="0" w:color="auto"/>
              <w:right w:val="single" w:sz="4" w:space="0" w:color="auto"/>
            </w:tcBorders>
          </w:tcPr>
          <w:p w14:paraId="5DF8917E" w14:textId="77777777" w:rsidR="003C25A7" w:rsidRPr="003C25A7" w:rsidRDefault="003C25A7" w:rsidP="003C25A7">
            <w:pPr>
              <w:ind w:left="360"/>
              <w:rPr>
                <w:rFonts w:ascii="Arial" w:hAnsi="Arial" w:cs="Arial"/>
                <w:b/>
                <w:bCs/>
                <w:noProof/>
                <w:lang w:eastAsia="en-GB"/>
              </w:rPr>
            </w:pPr>
          </w:p>
        </w:tc>
      </w:tr>
      <w:tr w:rsidR="00B62FCE" w14:paraId="46974981" w14:textId="77777777">
        <w:tc>
          <w:tcPr>
            <w:tcW w:w="2340" w:type="dxa"/>
            <w:tcBorders>
              <w:top w:val="single" w:sz="4" w:space="0" w:color="auto"/>
            </w:tcBorders>
          </w:tcPr>
          <w:p w14:paraId="2AABE6C5" w14:textId="63439C57" w:rsidR="00B62FCE" w:rsidRDefault="00A57C81">
            <w:pPr>
              <w:spacing w:before="60" w:after="60"/>
              <w:rPr>
                <w:rFonts w:ascii="Arial" w:hAnsi="Arial" w:cs="Arial"/>
              </w:rPr>
            </w:pPr>
            <w:r>
              <w:rPr>
                <w:rFonts w:ascii="Arial" w:hAnsi="Arial" w:cs="Arial"/>
                <w:noProof/>
                <w:lang w:eastAsia="en-GB"/>
              </w:rPr>
              <mc:AlternateContent>
                <mc:Choice Requires="wps">
                  <w:drawing>
                    <wp:anchor distT="0" distB="0" distL="114300" distR="114300" simplePos="0" relativeHeight="251663360" behindDoc="0" locked="0" layoutInCell="1" allowOverlap="1" wp14:anchorId="6CC33901" wp14:editId="1BF363AD">
                      <wp:simplePos x="0" y="0"/>
                      <wp:positionH relativeFrom="column">
                        <wp:posOffset>-68580</wp:posOffset>
                      </wp:positionH>
                      <wp:positionV relativeFrom="paragraph">
                        <wp:posOffset>154940</wp:posOffset>
                      </wp:positionV>
                      <wp:extent cx="6858000" cy="0"/>
                      <wp:effectExtent l="19050" t="27305" r="28575" b="2032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20CB2D"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12.2pt" to="534.6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" strokecolor="#9c0" strokeweight="3pt"/>
                  </w:pict>
                </mc:Fallback>
              </mc:AlternateContent>
            </w:r>
          </w:p>
        </w:tc>
        <w:tc>
          <w:tcPr>
            <w:tcW w:w="8460" w:type="dxa"/>
            <w:gridSpan w:val="2"/>
            <w:tcBorders>
              <w:top w:val="single" w:sz="4" w:space="0" w:color="auto"/>
              <w:bottom w:val="single" w:sz="4" w:space="0" w:color="auto"/>
            </w:tcBorders>
          </w:tcPr>
          <w:p w14:paraId="1FC0E82A" w14:textId="77777777" w:rsidR="00B62FCE" w:rsidRDefault="00B62FCE">
            <w:pPr>
              <w:spacing w:before="60" w:after="60"/>
              <w:rPr>
                <w:rFonts w:ascii="Arial" w:hAnsi="Arial" w:cs="Arial"/>
              </w:rPr>
            </w:pPr>
          </w:p>
        </w:tc>
      </w:tr>
      <w:tr w:rsidR="00A52810" w14:paraId="15EA2C98" w14:textId="77777777">
        <w:tc>
          <w:tcPr>
            <w:tcW w:w="2340" w:type="dxa"/>
            <w:tcBorders>
              <w:right w:val="single" w:sz="4" w:space="0" w:color="auto"/>
            </w:tcBorders>
          </w:tcPr>
          <w:p w14:paraId="34EBC72F" w14:textId="77777777" w:rsidR="00A52810" w:rsidRDefault="00A52810">
            <w:pPr>
              <w:spacing w:before="60" w:after="60"/>
              <w:rPr>
                <w:rFonts w:ascii="Arial" w:hAnsi="Arial" w:cs="Arial"/>
              </w:rPr>
            </w:pPr>
            <w:r>
              <w:rPr>
                <w:rFonts w:ascii="Arial" w:hAnsi="Arial" w:cs="Arial"/>
              </w:rPr>
              <w:t>Special Conditions</w:t>
            </w:r>
          </w:p>
        </w:tc>
        <w:tc>
          <w:tcPr>
            <w:tcW w:w="8460" w:type="dxa"/>
            <w:gridSpan w:val="2"/>
            <w:tcBorders>
              <w:top w:val="single" w:sz="4" w:space="0" w:color="auto"/>
              <w:left w:val="single" w:sz="4" w:space="0" w:color="auto"/>
              <w:bottom w:val="single" w:sz="4" w:space="0" w:color="auto"/>
              <w:right w:val="single" w:sz="4" w:space="0" w:color="auto"/>
            </w:tcBorders>
          </w:tcPr>
          <w:p w14:paraId="54453070" w14:textId="77777777" w:rsidR="00A52810" w:rsidRDefault="00094F34">
            <w:pPr>
              <w:spacing w:before="60" w:after="60"/>
              <w:rPr>
                <w:rFonts w:ascii="Arial" w:hAnsi="Arial" w:cs="Arial"/>
                <w:sz w:val="20"/>
                <w:szCs w:val="20"/>
              </w:rPr>
            </w:pPr>
            <w:r>
              <w:rPr>
                <w:rFonts w:ascii="Arial" w:hAnsi="Arial" w:cs="Arial"/>
              </w:rPr>
              <w:t xml:space="preserve">This post is subject to the </w:t>
            </w:r>
            <w:r w:rsidR="008711D5">
              <w:rPr>
                <w:rFonts w:ascii="Arial" w:hAnsi="Arial" w:cs="Arial"/>
              </w:rPr>
              <w:t>DBS</w:t>
            </w:r>
            <w:r w:rsidR="00BB137E">
              <w:rPr>
                <w:rFonts w:ascii="Arial" w:hAnsi="Arial" w:cs="Arial"/>
              </w:rPr>
              <w:t xml:space="preserve"> </w:t>
            </w:r>
            <w:r>
              <w:rPr>
                <w:rFonts w:ascii="Arial" w:hAnsi="Arial" w:cs="Arial"/>
              </w:rPr>
              <w:t>checking process</w:t>
            </w:r>
          </w:p>
          <w:p w14:paraId="7D6014C5" w14:textId="77777777" w:rsidR="00094F34" w:rsidRDefault="00094F34">
            <w:pPr>
              <w:spacing w:before="60" w:after="60"/>
              <w:rPr>
                <w:rFonts w:ascii="Arial" w:hAnsi="Arial" w:cs="Arial"/>
                <w:sz w:val="20"/>
                <w:szCs w:val="20"/>
              </w:rPr>
            </w:pPr>
          </w:p>
          <w:p w14:paraId="6A09D2D5" w14:textId="77777777" w:rsidR="00094F34" w:rsidRPr="00094F34" w:rsidRDefault="00094F34" w:rsidP="006A2F3D">
            <w:pPr>
              <w:spacing w:before="60" w:after="60"/>
              <w:rPr>
                <w:rFonts w:ascii="Arial" w:hAnsi="Arial" w:cs="Arial"/>
              </w:rPr>
            </w:pPr>
            <w:r w:rsidRPr="00094F34">
              <w:rPr>
                <w:rFonts w:ascii="Arial" w:hAnsi="Arial" w:cs="Arial"/>
              </w:rPr>
              <w:t xml:space="preserve">Driving Licence will be subject to checking with the DVLA.  It is a council requirement to have Business Use Car Insurance and a valid MOT certificate (For cars over 3 years old) </w:t>
            </w:r>
          </w:p>
        </w:tc>
      </w:tr>
      <w:tr w:rsidR="00A52810" w14:paraId="57A6172D" w14:textId="77777777">
        <w:tc>
          <w:tcPr>
            <w:tcW w:w="2340" w:type="dxa"/>
          </w:tcPr>
          <w:p w14:paraId="53BD7652"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2670FCFC" w14:textId="77777777" w:rsidR="00A52810" w:rsidRDefault="00A52810">
            <w:pPr>
              <w:rPr>
                <w:rFonts w:ascii="Arial" w:hAnsi="Arial" w:cs="Arial"/>
                <w:sz w:val="16"/>
                <w:szCs w:val="16"/>
              </w:rPr>
            </w:pPr>
          </w:p>
        </w:tc>
      </w:tr>
      <w:tr w:rsidR="00A52810" w14:paraId="7BEA4142" w14:textId="77777777">
        <w:tc>
          <w:tcPr>
            <w:tcW w:w="2340" w:type="dxa"/>
            <w:tcBorders>
              <w:right w:val="single" w:sz="4" w:space="0" w:color="auto"/>
            </w:tcBorders>
          </w:tcPr>
          <w:p w14:paraId="19D40C11" w14:textId="77777777" w:rsidR="00A52810" w:rsidRDefault="00A52810">
            <w:pPr>
              <w:spacing w:before="60" w:after="60"/>
              <w:rPr>
                <w:rFonts w:ascii="Arial" w:hAnsi="Arial" w:cs="Arial"/>
              </w:rPr>
            </w:pPr>
            <w:r>
              <w:rPr>
                <w:rFonts w:ascii="Arial" w:hAnsi="Arial" w:cs="Arial"/>
              </w:rPr>
              <w:t>Car Allowance</w:t>
            </w:r>
          </w:p>
        </w:tc>
        <w:tc>
          <w:tcPr>
            <w:tcW w:w="8460" w:type="dxa"/>
            <w:gridSpan w:val="2"/>
            <w:tcBorders>
              <w:top w:val="single" w:sz="4" w:space="0" w:color="auto"/>
              <w:left w:val="single" w:sz="4" w:space="0" w:color="auto"/>
              <w:bottom w:val="single" w:sz="4" w:space="0" w:color="auto"/>
              <w:right w:val="single" w:sz="4" w:space="0" w:color="auto"/>
            </w:tcBorders>
          </w:tcPr>
          <w:p w14:paraId="76DF9F2C" w14:textId="77777777" w:rsidR="00A52810" w:rsidRDefault="006A2F3D">
            <w:pPr>
              <w:spacing w:before="60" w:after="60"/>
              <w:rPr>
                <w:rFonts w:ascii="Arial" w:hAnsi="Arial" w:cs="Arial"/>
              </w:rPr>
            </w:pPr>
            <w:r>
              <w:rPr>
                <w:rFonts w:ascii="Arial" w:hAnsi="Arial" w:cs="Arial"/>
              </w:rPr>
              <w:t>Mileage</w:t>
            </w:r>
          </w:p>
        </w:tc>
      </w:tr>
      <w:tr w:rsidR="00A52810" w14:paraId="3AB36724" w14:textId="77777777">
        <w:tc>
          <w:tcPr>
            <w:tcW w:w="2340" w:type="dxa"/>
          </w:tcPr>
          <w:p w14:paraId="64D67EEE" w14:textId="77777777" w:rsidR="00A52810" w:rsidRDefault="00A52810">
            <w:pPr>
              <w:rPr>
                <w:rFonts w:ascii="Arial" w:hAnsi="Arial" w:cs="Arial"/>
                <w:sz w:val="16"/>
                <w:szCs w:val="16"/>
              </w:rPr>
            </w:pPr>
          </w:p>
        </w:tc>
        <w:tc>
          <w:tcPr>
            <w:tcW w:w="8460" w:type="dxa"/>
            <w:gridSpan w:val="2"/>
            <w:tcBorders>
              <w:top w:val="single" w:sz="4" w:space="0" w:color="auto"/>
              <w:bottom w:val="single" w:sz="4" w:space="0" w:color="auto"/>
            </w:tcBorders>
          </w:tcPr>
          <w:p w14:paraId="13D05757" w14:textId="77777777" w:rsidR="00A52810" w:rsidRDefault="00A52810">
            <w:pPr>
              <w:rPr>
                <w:rFonts w:ascii="Arial" w:hAnsi="Arial" w:cs="Arial"/>
                <w:sz w:val="16"/>
                <w:szCs w:val="16"/>
              </w:rPr>
            </w:pPr>
          </w:p>
        </w:tc>
      </w:tr>
      <w:tr w:rsidR="00A52810" w14:paraId="6E98C402" w14:textId="77777777">
        <w:tc>
          <w:tcPr>
            <w:tcW w:w="2340" w:type="dxa"/>
            <w:tcBorders>
              <w:right w:val="single" w:sz="4" w:space="0" w:color="auto"/>
            </w:tcBorders>
          </w:tcPr>
          <w:p w14:paraId="0F88B54F" w14:textId="77777777" w:rsidR="00A52810" w:rsidRDefault="00A52810">
            <w:pPr>
              <w:spacing w:before="60" w:after="60"/>
              <w:rPr>
                <w:rFonts w:ascii="Arial" w:hAnsi="Arial" w:cs="Arial"/>
              </w:rPr>
            </w:pPr>
            <w:r>
              <w:rPr>
                <w:rFonts w:ascii="Arial" w:hAnsi="Arial" w:cs="Arial"/>
              </w:rPr>
              <w:t>Prepared By</w:t>
            </w:r>
          </w:p>
          <w:p w14:paraId="0AA05A64" w14:textId="77777777" w:rsidR="00A52810" w:rsidRDefault="00A52810">
            <w:pPr>
              <w:spacing w:before="60" w:after="60"/>
              <w:rPr>
                <w:rFonts w:ascii="Arial" w:hAnsi="Arial" w:cs="Arial"/>
              </w:rPr>
            </w:pPr>
            <w:r>
              <w:rPr>
                <w:rFonts w:ascii="Arial" w:hAnsi="Arial" w:cs="Arial"/>
              </w:rPr>
              <w:t>(Section/</w:t>
            </w:r>
            <w:proofErr w:type="spellStart"/>
            <w:r>
              <w:rPr>
                <w:rFonts w:ascii="Arial" w:hAnsi="Arial" w:cs="Arial"/>
              </w:rPr>
              <w:t>Mgr</w:t>
            </w:r>
            <w:proofErr w:type="spellEnd"/>
            <w:r>
              <w:rPr>
                <w:rFonts w:ascii="Arial" w:hAnsi="Arial" w:cs="Arial"/>
              </w:rPr>
              <w:t>)</w:t>
            </w:r>
          </w:p>
        </w:tc>
        <w:tc>
          <w:tcPr>
            <w:tcW w:w="8460" w:type="dxa"/>
            <w:gridSpan w:val="2"/>
            <w:tcBorders>
              <w:top w:val="single" w:sz="4" w:space="0" w:color="auto"/>
              <w:left w:val="single" w:sz="4" w:space="0" w:color="auto"/>
              <w:bottom w:val="single" w:sz="4" w:space="0" w:color="auto"/>
              <w:right w:val="single" w:sz="4" w:space="0" w:color="auto"/>
            </w:tcBorders>
          </w:tcPr>
          <w:p w14:paraId="44B854C4" w14:textId="17296CFD" w:rsidR="00A52810" w:rsidRDefault="00601ED9" w:rsidP="00BB137E">
            <w:pPr>
              <w:spacing w:before="60" w:after="60"/>
              <w:rPr>
                <w:rFonts w:ascii="Arial" w:hAnsi="Arial" w:cs="Arial"/>
              </w:rPr>
            </w:pPr>
            <w:r>
              <w:rPr>
                <w:rFonts w:ascii="Arial" w:hAnsi="Arial" w:cs="Arial"/>
              </w:rPr>
              <w:t>Dean Stephens</w:t>
            </w:r>
          </w:p>
        </w:tc>
      </w:tr>
      <w:tr w:rsidR="00A52810" w14:paraId="59A6879E" w14:textId="77777777">
        <w:tc>
          <w:tcPr>
            <w:tcW w:w="2340" w:type="dxa"/>
          </w:tcPr>
          <w:p w14:paraId="75A474A3" w14:textId="77777777" w:rsidR="00A52810" w:rsidRDefault="00A52810">
            <w:pPr>
              <w:rPr>
                <w:rFonts w:ascii="Arial" w:hAnsi="Arial" w:cs="Arial"/>
                <w:sz w:val="16"/>
                <w:szCs w:val="16"/>
              </w:rPr>
            </w:pPr>
          </w:p>
        </w:tc>
        <w:tc>
          <w:tcPr>
            <w:tcW w:w="8460" w:type="dxa"/>
            <w:gridSpan w:val="2"/>
            <w:tcBorders>
              <w:top w:val="single" w:sz="4" w:space="0" w:color="auto"/>
            </w:tcBorders>
          </w:tcPr>
          <w:p w14:paraId="411B916B" w14:textId="77777777" w:rsidR="00A52810" w:rsidRDefault="00A52810">
            <w:pPr>
              <w:rPr>
                <w:rFonts w:ascii="Arial" w:hAnsi="Arial" w:cs="Arial"/>
                <w:sz w:val="16"/>
                <w:szCs w:val="16"/>
              </w:rPr>
            </w:pPr>
          </w:p>
        </w:tc>
      </w:tr>
      <w:tr w:rsidR="00A52810" w14:paraId="4D846441" w14:textId="77777777">
        <w:trPr>
          <w:gridAfter w:val="1"/>
          <w:wAfter w:w="5760" w:type="dxa"/>
        </w:trPr>
        <w:tc>
          <w:tcPr>
            <w:tcW w:w="2340" w:type="dxa"/>
            <w:tcBorders>
              <w:right w:val="single" w:sz="4" w:space="0" w:color="auto"/>
            </w:tcBorders>
          </w:tcPr>
          <w:p w14:paraId="64AD98C1" w14:textId="77777777" w:rsidR="00A52810" w:rsidRDefault="00A52810">
            <w:pPr>
              <w:spacing w:before="60" w:after="60"/>
              <w:rPr>
                <w:rFonts w:ascii="Arial" w:hAnsi="Arial" w:cs="Arial"/>
              </w:rPr>
            </w:pPr>
            <w:r>
              <w:rPr>
                <w:rFonts w:ascii="Arial" w:hAnsi="Arial" w:cs="Arial"/>
              </w:rPr>
              <w:t xml:space="preserve">Review Date </w:t>
            </w:r>
          </w:p>
        </w:tc>
        <w:tc>
          <w:tcPr>
            <w:tcW w:w="2700" w:type="dxa"/>
            <w:tcBorders>
              <w:top w:val="single" w:sz="4" w:space="0" w:color="auto"/>
              <w:left w:val="single" w:sz="4" w:space="0" w:color="auto"/>
              <w:bottom w:val="single" w:sz="4" w:space="0" w:color="auto"/>
              <w:right w:val="single" w:sz="4" w:space="0" w:color="auto"/>
            </w:tcBorders>
          </w:tcPr>
          <w:p w14:paraId="72CA1494" w14:textId="24F0DFDE" w:rsidR="00A52810" w:rsidRDefault="00601ED9">
            <w:pPr>
              <w:spacing w:before="60" w:after="60"/>
              <w:rPr>
                <w:rFonts w:ascii="Arial" w:hAnsi="Arial" w:cs="Arial"/>
              </w:rPr>
            </w:pPr>
            <w:r>
              <w:rPr>
                <w:rFonts w:ascii="Arial" w:hAnsi="Arial" w:cs="Arial"/>
              </w:rPr>
              <w:t>24/11/2025</w:t>
            </w:r>
          </w:p>
        </w:tc>
      </w:tr>
    </w:tbl>
    <w:p w14:paraId="6B07006E" w14:textId="07924DBD" w:rsidR="00A52810" w:rsidRDefault="00A57C81">
      <w:pPr>
        <w:rPr>
          <w:rFonts w:ascii="Arial" w:hAnsi="Arial" w:cs="Arial"/>
        </w:rPr>
      </w:pPr>
      <w:r>
        <w:rPr>
          <w:rFonts w:ascii="Arial" w:hAnsi="Arial" w:cs="Arial"/>
          <w:noProof/>
          <w:lang w:eastAsia="en-GB"/>
        </w:rPr>
        <mc:AlternateContent>
          <mc:Choice Requires="wps">
            <w:drawing>
              <wp:anchor distT="0" distB="0" distL="114300" distR="114300" simplePos="0" relativeHeight="251662336" behindDoc="0" locked="0" layoutInCell="1" allowOverlap="1" wp14:anchorId="186EC40A" wp14:editId="720010D2">
                <wp:simplePos x="0" y="0"/>
                <wp:positionH relativeFrom="column">
                  <wp:posOffset>-800100</wp:posOffset>
                </wp:positionH>
                <wp:positionV relativeFrom="paragraph">
                  <wp:posOffset>290195</wp:posOffset>
                </wp:positionV>
                <wp:extent cx="6858000" cy="0"/>
                <wp:effectExtent l="19050" t="20320" r="28575" b="27305"/>
                <wp:wrapNone/>
                <wp:docPr id="3"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0000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59CF6C" id="Line 23"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2.85pt" to="477pt,2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" strokecolor="blue" strokeweight="3pt"/>
            </w:pict>
          </mc:Fallback>
        </mc:AlternateContent>
      </w:r>
      <w:r>
        <w:rPr>
          <w:rFonts w:ascii="Arial" w:hAnsi="Arial" w:cs="Arial"/>
          <w:noProof/>
          <w:lang w:eastAsia="en-GB"/>
        </w:rPr>
        <mc:AlternateContent>
          <mc:Choice Requires="wps">
            <w:drawing>
              <wp:anchor distT="0" distB="0" distL="114300" distR="114300" simplePos="0" relativeHeight="251661312" behindDoc="0" locked="0" layoutInCell="1" allowOverlap="1" wp14:anchorId="6C638407" wp14:editId="52B6A50A">
                <wp:simplePos x="0" y="0"/>
                <wp:positionH relativeFrom="column">
                  <wp:posOffset>-800100</wp:posOffset>
                </wp:positionH>
                <wp:positionV relativeFrom="paragraph">
                  <wp:posOffset>351155</wp:posOffset>
                </wp:positionV>
                <wp:extent cx="6858000" cy="0"/>
                <wp:effectExtent l="19050" t="24130" r="28575" b="23495"/>
                <wp:wrapNone/>
                <wp:docPr id="2"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38100">
                          <a:solidFill>
                            <a:srgbClr val="99CC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9CB4D8" id="Line 2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3pt,27.65pt" to="477pt,2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" strokecolor="#9c0" strokeweight="3pt"/>
            </w:pict>
          </mc:Fallback>
        </mc:AlternateContent>
      </w:r>
    </w:p>
    <w:sectPr w:rsidR="00A52810" w:rsidSect="00B62FC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29F85" w14:textId="77777777" w:rsidR="008D7B56" w:rsidRDefault="008D7B56">
      <w:r>
        <w:separator/>
      </w:r>
    </w:p>
  </w:endnote>
  <w:endnote w:type="continuationSeparator" w:id="0">
    <w:p w14:paraId="469BF506" w14:textId="77777777" w:rsidR="008D7B56" w:rsidRDefault="008D7B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FAF2B" w14:textId="77777777" w:rsidR="006B4A18" w:rsidRDefault="006B4A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845C99" w14:textId="77777777" w:rsidR="006374AB" w:rsidRDefault="006374AB">
    <w:pPr>
      <w:pStyle w:val="Footer"/>
    </w:pPr>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24967C" w14:textId="77777777" w:rsidR="006B4A18" w:rsidRDefault="006B4A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82E175" w14:textId="77777777" w:rsidR="008D7B56" w:rsidRDefault="008D7B56">
      <w:r>
        <w:separator/>
      </w:r>
    </w:p>
  </w:footnote>
  <w:footnote w:type="continuationSeparator" w:id="0">
    <w:p w14:paraId="1C7FB4CB" w14:textId="77777777" w:rsidR="008D7B56" w:rsidRDefault="008D7B5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A72CA1" w14:textId="77777777" w:rsidR="006B4A18" w:rsidRDefault="006B4A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5930640"/>
      <w:docPartObj>
        <w:docPartGallery w:val="Watermarks"/>
        <w:docPartUnique/>
      </w:docPartObj>
    </w:sdtPr>
    <w:sdtEndPr/>
    <w:sdtContent>
      <w:p w14:paraId="5365AB1E" w14:textId="1ED5D213" w:rsidR="006B4A18" w:rsidRDefault="00DD35DA">
        <w:pPr>
          <w:pStyle w:val="Header"/>
        </w:pPr>
        <w:r>
          <w:rPr>
            <w:noProof/>
          </w:rPr>
          <w:pict w14:anchorId="75ADF46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24382" w14:textId="77777777" w:rsidR="006B4A18" w:rsidRDefault="006B4A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4E6E"/>
    <w:multiLevelType w:val="hybridMultilevel"/>
    <w:tmpl w:val="1854A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B606E8"/>
    <w:multiLevelType w:val="hybridMultilevel"/>
    <w:tmpl w:val="3DAEC182"/>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A0C644A"/>
    <w:multiLevelType w:val="hybridMultilevel"/>
    <w:tmpl w:val="4986F29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6760779"/>
    <w:multiLevelType w:val="hybridMultilevel"/>
    <w:tmpl w:val="FB7C475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8AA5B11"/>
    <w:multiLevelType w:val="hybridMultilevel"/>
    <w:tmpl w:val="B54811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2F2E6E"/>
    <w:multiLevelType w:val="hybridMultilevel"/>
    <w:tmpl w:val="1F649B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4F736C3"/>
    <w:multiLevelType w:val="hybridMultilevel"/>
    <w:tmpl w:val="364E9860"/>
    <w:lvl w:ilvl="0" w:tplc="08090001">
      <w:start w:val="1"/>
      <w:numFmt w:val="bullet"/>
      <w:lvlText w:val=""/>
      <w:lvlJc w:val="left"/>
      <w:pPr>
        <w:tabs>
          <w:tab w:val="num" w:pos="1470"/>
        </w:tabs>
        <w:ind w:left="1470" w:hanging="360"/>
      </w:pPr>
      <w:rPr>
        <w:rFonts w:ascii="Symbol" w:hAnsi="Symbol" w:hint="default"/>
      </w:rPr>
    </w:lvl>
    <w:lvl w:ilvl="1" w:tplc="08090003" w:tentative="1">
      <w:start w:val="1"/>
      <w:numFmt w:val="bullet"/>
      <w:lvlText w:val="o"/>
      <w:lvlJc w:val="left"/>
      <w:pPr>
        <w:tabs>
          <w:tab w:val="num" w:pos="2190"/>
        </w:tabs>
        <w:ind w:left="2190" w:hanging="360"/>
      </w:pPr>
      <w:rPr>
        <w:rFonts w:ascii="Courier New" w:hAnsi="Courier New" w:cs="Courier New" w:hint="default"/>
      </w:rPr>
    </w:lvl>
    <w:lvl w:ilvl="2" w:tplc="08090005" w:tentative="1">
      <w:start w:val="1"/>
      <w:numFmt w:val="bullet"/>
      <w:lvlText w:val=""/>
      <w:lvlJc w:val="left"/>
      <w:pPr>
        <w:tabs>
          <w:tab w:val="num" w:pos="2910"/>
        </w:tabs>
        <w:ind w:left="2910" w:hanging="360"/>
      </w:pPr>
      <w:rPr>
        <w:rFonts w:ascii="Wingdings" w:hAnsi="Wingdings" w:hint="default"/>
      </w:rPr>
    </w:lvl>
    <w:lvl w:ilvl="3" w:tplc="08090001" w:tentative="1">
      <w:start w:val="1"/>
      <w:numFmt w:val="bullet"/>
      <w:lvlText w:val=""/>
      <w:lvlJc w:val="left"/>
      <w:pPr>
        <w:tabs>
          <w:tab w:val="num" w:pos="3630"/>
        </w:tabs>
        <w:ind w:left="3630" w:hanging="360"/>
      </w:pPr>
      <w:rPr>
        <w:rFonts w:ascii="Symbol" w:hAnsi="Symbol" w:hint="default"/>
      </w:rPr>
    </w:lvl>
    <w:lvl w:ilvl="4" w:tplc="08090003" w:tentative="1">
      <w:start w:val="1"/>
      <w:numFmt w:val="bullet"/>
      <w:lvlText w:val="o"/>
      <w:lvlJc w:val="left"/>
      <w:pPr>
        <w:tabs>
          <w:tab w:val="num" w:pos="4350"/>
        </w:tabs>
        <w:ind w:left="4350" w:hanging="360"/>
      </w:pPr>
      <w:rPr>
        <w:rFonts w:ascii="Courier New" w:hAnsi="Courier New" w:cs="Courier New" w:hint="default"/>
      </w:rPr>
    </w:lvl>
    <w:lvl w:ilvl="5" w:tplc="08090005" w:tentative="1">
      <w:start w:val="1"/>
      <w:numFmt w:val="bullet"/>
      <w:lvlText w:val=""/>
      <w:lvlJc w:val="left"/>
      <w:pPr>
        <w:tabs>
          <w:tab w:val="num" w:pos="5070"/>
        </w:tabs>
        <w:ind w:left="5070" w:hanging="360"/>
      </w:pPr>
      <w:rPr>
        <w:rFonts w:ascii="Wingdings" w:hAnsi="Wingdings" w:hint="default"/>
      </w:rPr>
    </w:lvl>
    <w:lvl w:ilvl="6" w:tplc="08090001" w:tentative="1">
      <w:start w:val="1"/>
      <w:numFmt w:val="bullet"/>
      <w:lvlText w:val=""/>
      <w:lvlJc w:val="left"/>
      <w:pPr>
        <w:tabs>
          <w:tab w:val="num" w:pos="5790"/>
        </w:tabs>
        <w:ind w:left="5790" w:hanging="360"/>
      </w:pPr>
      <w:rPr>
        <w:rFonts w:ascii="Symbol" w:hAnsi="Symbol" w:hint="default"/>
      </w:rPr>
    </w:lvl>
    <w:lvl w:ilvl="7" w:tplc="08090003" w:tentative="1">
      <w:start w:val="1"/>
      <w:numFmt w:val="bullet"/>
      <w:lvlText w:val="o"/>
      <w:lvlJc w:val="left"/>
      <w:pPr>
        <w:tabs>
          <w:tab w:val="num" w:pos="6510"/>
        </w:tabs>
        <w:ind w:left="6510" w:hanging="360"/>
      </w:pPr>
      <w:rPr>
        <w:rFonts w:ascii="Courier New" w:hAnsi="Courier New" w:cs="Courier New" w:hint="default"/>
      </w:rPr>
    </w:lvl>
    <w:lvl w:ilvl="8" w:tplc="08090005" w:tentative="1">
      <w:start w:val="1"/>
      <w:numFmt w:val="bullet"/>
      <w:lvlText w:val=""/>
      <w:lvlJc w:val="left"/>
      <w:pPr>
        <w:tabs>
          <w:tab w:val="num" w:pos="7230"/>
        </w:tabs>
        <w:ind w:left="7230" w:hanging="360"/>
      </w:pPr>
      <w:rPr>
        <w:rFonts w:ascii="Wingdings" w:hAnsi="Wingdings" w:hint="default"/>
      </w:rPr>
    </w:lvl>
  </w:abstractNum>
  <w:abstractNum w:abstractNumId="7" w15:restartNumberingAfterBreak="0">
    <w:nsid w:val="76457742"/>
    <w:multiLevelType w:val="hybridMultilevel"/>
    <w:tmpl w:val="3080FD22"/>
    <w:lvl w:ilvl="0" w:tplc="FC340EC6">
      <w:start w:val="1"/>
      <w:numFmt w:val="decimal"/>
      <w:lvlText w:val="%1)"/>
      <w:lvlJc w:val="left"/>
      <w:pPr>
        <w:tabs>
          <w:tab w:val="num" w:pos="360"/>
        </w:tabs>
        <w:ind w:left="360" w:hanging="360"/>
      </w:pPr>
      <w:rPr>
        <w:rFonts w:ascii="Times New Roman" w:eastAsia="Times New Roman" w:hAnsi="Times New Roman" w:cs="Times New Roman"/>
      </w:rPr>
    </w:lvl>
    <w:lvl w:ilvl="1" w:tplc="08090001">
      <w:start w:val="1"/>
      <w:numFmt w:val="bullet"/>
      <w:lvlText w:val=""/>
      <w:lvlJc w:val="left"/>
      <w:pPr>
        <w:tabs>
          <w:tab w:val="num" w:pos="1080"/>
        </w:tabs>
        <w:ind w:left="1080" w:hanging="360"/>
      </w:pPr>
      <w:rPr>
        <w:rFonts w:ascii="Symbol" w:hAnsi="Symbol"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16cid:durableId="1743523929">
    <w:abstractNumId w:val="3"/>
  </w:num>
  <w:num w:numId="2" w16cid:durableId="1815489123">
    <w:abstractNumId w:val="2"/>
  </w:num>
  <w:num w:numId="3" w16cid:durableId="704019487">
    <w:abstractNumId w:val="5"/>
  </w:num>
  <w:num w:numId="4" w16cid:durableId="1446660166">
    <w:abstractNumId w:val="7"/>
  </w:num>
  <w:num w:numId="5" w16cid:durableId="1871989008">
    <w:abstractNumId w:val="6"/>
  </w:num>
  <w:num w:numId="6" w16cid:durableId="1235890427">
    <w:abstractNumId w:val="1"/>
  </w:num>
  <w:num w:numId="7" w16cid:durableId="1947232089">
    <w:abstractNumId w:val="4"/>
  </w:num>
  <w:num w:numId="8" w16cid:durableId="20664412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548"/>
    <w:rsid w:val="00002D7A"/>
    <w:rsid w:val="000047F0"/>
    <w:rsid w:val="0009483F"/>
    <w:rsid w:val="00094F34"/>
    <w:rsid w:val="001E601E"/>
    <w:rsid w:val="0021150F"/>
    <w:rsid w:val="00215CD4"/>
    <w:rsid w:val="00247EA1"/>
    <w:rsid w:val="00257B5F"/>
    <w:rsid w:val="0028337D"/>
    <w:rsid w:val="003137DD"/>
    <w:rsid w:val="003178A3"/>
    <w:rsid w:val="003257B2"/>
    <w:rsid w:val="00336508"/>
    <w:rsid w:val="0037029C"/>
    <w:rsid w:val="00390176"/>
    <w:rsid w:val="003C25A7"/>
    <w:rsid w:val="00425AA8"/>
    <w:rsid w:val="00487373"/>
    <w:rsid w:val="004C4684"/>
    <w:rsid w:val="005010C0"/>
    <w:rsid w:val="00501C29"/>
    <w:rsid w:val="00526C18"/>
    <w:rsid w:val="00601ED9"/>
    <w:rsid w:val="006374AB"/>
    <w:rsid w:val="00645EF9"/>
    <w:rsid w:val="00646772"/>
    <w:rsid w:val="00671B3D"/>
    <w:rsid w:val="00682D0A"/>
    <w:rsid w:val="006A2F3D"/>
    <w:rsid w:val="006A49E3"/>
    <w:rsid w:val="006B4A18"/>
    <w:rsid w:val="006F1DA7"/>
    <w:rsid w:val="0073424C"/>
    <w:rsid w:val="00750C0A"/>
    <w:rsid w:val="00770BE9"/>
    <w:rsid w:val="00786644"/>
    <w:rsid w:val="007A784C"/>
    <w:rsid w:val="00815404"/>
    <w:rsid w:val="008711D5"/>
    <w:rsid w:val="008B34F7"/>
    <w:rsid w:val="008D7B56"/>
    <w:rsid w:val="009117FC"/>
    <w:rsid w:val="00955E92"/>
    <w:rsid w:val="00975BEB"/>
    <w:rsid w:val="009A2FBE"/>
    <w:rsid w:val="009D3C5F"/>
    <w:rsid w:val="009F684C"/>
    <w:rsid w:val="00A52810"/>
    <w:rsid w:val="00A57C81"/>
    <w:rsid w:val="00A61D85"/>
    <w:rsid w:val="00AB2CA5"/>
    <w:rsid w:val="00AE4EE0"/>
    <w:rsid w:val="00B458EE"/>
    <w:rsid w:val="00B62FCE"/>
    <w:rsid w:val="00BB137E"/>
    <w:rsid w:val="00C34D49"/>
    <w:rsid w:val="00C34DF8"/>
    <w:rsid w:val="00CA31EC"/>
    <w:rsid w:val="00CA6671"/>
    <w:rsid w:val="00D36B10"/>
    <w:rsid w:val="00D61B47"/>
    <w:rsid w:val="00D67C83"/>
    <w:rsid w:val="00D90548"/>
    <w:rsid w:val="00DD35DA"/>
    <w:rsid w:val="00E46BEA"/>
    <w:rsid w:val="00E83F9B"/>
    <w:rsid w:val="00EA4F7E"/>
    <w:rsid w:val="00FD5C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F3E0568"/>
  <w15:chartTrackingRefBased/>
  <w15:docId w15:val="{530DDAB8-D3D9-4547-B996-FF312C3FD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9E"/>
    <w:rPr>
      <w:rFonts w:ascii="Tahoma" w:hAnsi="Tahoma" w:cs="Tahoma"/>
      <w:sz w:val="16"/>
      <w:szCs w:val="16"/>
    </w:rPr>
  </w:style>
  <w:style w:type="paragraph" w:styleId="Header">
    <w:name w:val="header"/>
    <w:basedOn w:val="Normal"/>
    <w:rsid w:val="006374AB"/>
    <w:pPr>
      <w:tabs>
        <w:tab w:val="center" w:pos="4153"/>
        <w:tab w:val="right" w:pos="8306"/>
      </w:tabs>
    </w:pPr>
  </w:style>
  <w:style w:type="paragraph" w:styleId="Footer">
    <w:name w:val="footer"/>
    <w:basedOn w:val="Normal"/>
    <w:rsid w:val="006374AB"/>
    <w:pPr>
      <w:tabs>
        <w:tab w:val="center" w:pos="4153"/>
        <w:tab w:val="right" w:pos="8306"/>
      </w:tabs>
    </w:pPr>
  </w:style>
  <w:style w:type="paragraph" w:styleId="ListParagraph">
    <w:name w:val="List Paragraph"/>
    <w:basedOn w:val="Normal"/>
    <w:qFormat/>
    <w:rsid w:val="006A2F3D"/>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962</Words>
  <Characters>5485</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Dudley MBC</Company>
  <LinksUpToDate>false</LinksUpToDate>
  <CharactersWithSpaces>6435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DUE</dc:creator>
  <cp:keywords/>
  <cp:lastModifiedBy>Dean Stephens (Commissioning and Support)</cp:lastModifiedBy>
  <cp:revision>2</cp:revision>
  <cp:lastPrinted>2009-04-29T14:01:00Z</cp:lastPrinted>
  <dcterms:created xsi:type="dcterms:W3CDTF">2025-12-12T10:34:00Z</dcterms:created>
  <dcterms:modified xsi:type="dcterms:W3CDTF">2025-12-12T10:34:00Z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7d515b-04f3-42d9-8215-d129bc4035ff_Enabled">
    <vt:lpwstr>true</vt:lpwstr>
  </property>
  <property fmtid="{D5CDD505-2E9C-101B-9397-08002B2CF9AE}" pid="3" name="MSIP_Label_087d515b-04f3-42d9-8215-d129bc4035ff_SetDate">
    <vt:lpwstr>2025-12-12T10:34:20Z</vt:lpwstr>
  </property>
  <property fmtid="{D5CDD505-2E9C-101B-9397-08002B2CF9AE}" pid="4" name="MSIP_Label_087d515b-04f3-42d9-8215-d129bc4035ff_Method">
    <vt:lpwstr>Privileged</vt:lpwstr>
  </property>
  <property fmtid="{D5CDD505-2E9C-101B-9397-08002B2CF9AE}" pid="5" name="MSIP_Label_087d515b-04f3-42d9-8215-d129bc4035ff_Name">
    <vt:lpwstr>IPL-Public</vt:lpwstr>
  </property>
  <property fmtid="{D5CDD505-2E9C-101B-9397-08002B2CF9AE}" pid="6" name="MSIP_Label_087d515b-04f3-42d9-8215-d129bc4035ff_SiteId">
    <vt:lpwstr>e6a7eb3f-ec2a-4216-93de-823d273b1d03</vt:lpwstr>
  </property>
  <property fmtid="{D5CDD505-2E9C-101B-9397-08002B2CF9AE}" pid="7" name="MSIP_Label_087d515b-04f3-42d9-8215-d129bc4035ff_ActionId">
    <vt:lpwstr>23940c0f-9e75-4cd3-9f06-661d1d02fe40</vt:lpwstr>
  </property>
  <property fmtid="{D5CDD505-2E9C-101B-9397-08002B2CF9AE}" pid="8" name="MSIP_Label_087d515b-04f3-42d9-8215-d129bc4035ff_ContentBits">
    <vt:lpwstr>0</vt:lpwstr>
  </property>
  <property fmtid="{D5CDD505-2E9C-101B-9397-08002B2CF9AE}" pid="9" name="MSIP_Label_087d515b-04f3-42d9-8215-d129bc4035ff_Tag">
    <vt:lpwstr>10, 0, 1, 1</vt:lpwstr>
  </property>
</Properties>
</file>